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B2C" w:rsidRDefault="0092271F" w:rsidP="00B6581F">
      <w:pPr>
        <w:pStyle w:val="Ttulo2"/>
        <w:jc w:val="center"/>
      </w:pPr>
      <w:r w:rsidRPr="0092271F">
        <w:t>CONDICIONES DE PAGO</w:t>
      </w:r>
    </w:p>
    <w:p w:rsidR="00B6581F" w:rsidRPr="00B6581F" w:rsidRDefault="00B6581F" w:rsidP="00B6581F"/>
    <w:p w:rsidR="0092271F" w:rsidRPr="00B6581F" w:rsidRDefault="0092271F">
      <w:pPr>
        <w:rPr>
          <w:rFonts w:ascii="Candara" w:hAnsi="Candara" w:cstheme="minorHAnsi"/>
          <w:color w:val="17365D" w:themeColor="text2" w:themeShade="BF"/>
        </w:rPr>
      </w:pPr>
      <w:r w:rsidRPr="00B6581F">
        <w:rPr>
          <w:rFonts w:ascii="Cambria Math" w:hAnsi="Cambria Math"/>
          <w:color w:val="548DD4" w:themeColor="text2" w:themeTint="99"/>
          <w:sz w:val="28"/>
        </w:rPr>
        <w:t>Aparatado</w:t>
      </w:r>
      <w:proofErr w:type="gramStart"/>
      <w:r w:rsidR="00B6581F" w:rsidRPr="00B6581F">
        <w:rPr>
          <w:rFonts w:ascii="Cambria Math" w:hAnsi="Cambria Math"/>
          <w:color w:val="548DD4" w:themeColor="text2" w:themeTint="99"/>
          <w:sz w:val="28"/>
        </w:rPr>
        <w:t>:</w:t>
      </w:r>
      <w:r w:rsidR="00B6581F">
        <w:t xml:space="preserve">  </w:t>
      </w:r>
      <w:r w:rsidR="00B6581F" w:rsidRPr="00B6581F">
        <w:rPr>
          <w:rFonts w:ascii="Candara" w:hAnsi="Candara" w:cstheme="minorHAnsi"/>
          <w:color w:val="17365D" w:themeColor="text2" w:themeShade="BF"/>
        </w:rPr>
        <w:t>$</w:t>
      </w:r>
      <w:proofErr w:type="gramEnd"/>
      <w:r w:rsidR="00B6581F" w:rsidRPr="00B6581F">
        <w:rPr>
          <w:rFonts w:ascii="Candara" w:hAnsi="Candara" w:cstheme="minorHAnsi"/>
          <w:color w:val="17365D" w:themeColor="text2" w:themeShade="BF"/>
        </w:rPr>
        <w:t>3,000 Dó</w:t>
      </w:r>
      <w:r w:rsidRPr="00B6581F">
        <w:rPr>
          <w:rFonts w:ascii="Candara" w:hAnsi="Candara" w:cstheme="minorHAnsi"/>
          <w:color w:val="17365D" w:themeColor="text2" w:themeShade="BF"/>
        </w:rPr>
        <w:t>lares (Reembolsables)</w:t>
      </w:r>
    </w:p>
    <w:p w:rsidR="0092271F" w:rsidRPr="00B6581F" w:rsidRDefault="0092271F">
      <w:pPr>
        <w:rPr>
          <w:rFonts w:ascii="Candara" w:hAnsi="Candara" w:cstheme="minorHAnsi"/>
          <w:color w:val="17365D" w:themeColor="text2" w:themeShade="BF"/>
        </w:rPr>
      </w:pPr>
      <w:r w:rsidRPr="00B6581F">
        <w:rPr>
          <w:rFonts w:ascii="Candara" w:hAnsi="Candara" w:cstheme="minorHAnsi"/>
          <w:b/>
          <w:color w:val="17365D" w:themeColor="text2" w:themeShade="BF"/>
        </w:rPr>
        <w:t>Enganche</w:t>
      </w:r>
      <w:r w:rsidRPr="00B6581F">
        <w:rPr>
          <w:rFonts w:ascii="Candara" w:hAnsi="Candara" w:cstheme="minorHAnsi"/>
          <w:color w:val="17365D" w:themeColor="text2" w:themeShade="BF"/>
        </w:rPr>
        <w:t xml:space="preserve"> se paga a la firma de contrato, 2 semanas aproximadamente de reservar la propiedad. </w:t>
      </w:r>
    </w:p>
    <w:p w:rsidR="0092271F" w:rsidRPr="00B6581F" w:rsidRDefault="0092271F">
      <w:pPr>
        <w:rPr>
          <w:rFonts w:ascii="Candara" w:hAnsi="Candara" w:cstheme="minorHAnsi"/>
          <w:color w:val="17365D" w:themeColor="text2" w:themeShade="BF"/>
        </w:rPr>
      </w:pPr>
      <w:r w:rsidRPr="00B6581F">
        <w:rPr>
          <w:rFonts w:ascii="Candara" w:hAnsi="Candara" w:cstheme="minorHAnsi"/>
          <w:color w:val="17365D" w:themeColor="text2" w:themeShade="BF"/>
        </w:rPr>
        <w:t>La Cantidad de Enganche a pagar es dependiendo tu forma de pago:</w:t>
      </w:r>
    </w:p>
    <w:p w:rsidR="00B6581F" w:rsidRPr="00B6581F" w:rsidRDefault="0092271F" w:rsidP="00B6581F">
      <w:pPr>
        <w:pStyle w:val="Sinespaciado"/>
        <w:rPr>
          <w:color w:val="17365D" w:themeColor="text2" w:themeShade="BF"/>
        </w:rPr>
      </w:pPr>
      <w:r w:rsidRPr="00B6581F">
        <w:rPr>
          <w:rFonts w:ascii="Cambria Math" w:hAnsi="Cambria Math"/>
          <w:b/>
          <w:color w:val="8DB3E2" w:themeColor="text2" w:themeTint="66"/>
          <w:sz w:val="24"/>
        </w:rPr>
        <w:t>Si tu pago es de contado</w:t>
      </w:r>
      <w:r w:rsidRPr="00B6581F">
        <w:rPr>
          <w:color w:val="17365D" w:themeColor="text2" w:themeShade="BF"/>
        </w:rPr>
        <w:t>:</w:t>
      </w:r>
    </w:p>
    <w:p w:rsidR="0092271F" w:rsidRPr="00B6581F" w:rsidRDefault="0092271F" w:rsidP="00B6581F">
      <w:pPr>
        <w:pStyle w:val="Sinespaciado"/>
        <w:rPr>
          <w:rFonts w:ascii="Candara" w:hAnsi="Candara" w:cstheme="minorHAnsi"/>
          <w:color w:val="17365D" w:themeColor="text2" w:themeShade="BF"/>
        </w:rPr>
      </w:pPr>
      <w:r w:rsidRPr="00B6581F">
        <w:rPr>
          <w:rFonts w:ascii="Candara" w:hAnsi="Candara" w:cstheme="minorHAnsi"/>
          <w:color w:val="17365D" w:themeColor="text2" w:themeShade="BF"/>
        </w:rPr>
        <w:t>No pagas enganche (Solo liquidas)</w:t>
      </w:r>
    </w:p>
    <w:p w:rsidR="0092271F" w:rsidRPr="00B6581F" w:rsidRDefault="0092271F" w:rsidP="00B6581F">
      <w:pPr>
        <w:pStyle w:val="Sinespaciado"/>
        <w:rPr>
          <w:rFonts w:ascii="Candara" w:hAnsi="Candara" w:cstheme="minorHAnsi"/>
          <w:color w:val="17365D" w:themeColor="text2" w:themeShade="BF"/>
        </w:rPr>
      </w:pPr>
      <w:r w:rsidRPr="00B6581F">
        <w:rPr>
          <w:rFonts w:ascii="Candara" w:hAnsi="Candara" w:cstheme="minorHAnsi"/>
          <w:color w:val="17365D" w:themeColor="text2" w:themeShade="BF"/>
        </w:rPr>
        <w:t xml:space="preserve">Obtienes descuento* </w:t>
      </w:r>
    </w:p>
    <w:p w:rsidR="00B6581F" w:rsidRPr="00B6581F" w:rsidRDefault="00B6581F" w:rsidP="00B6581F">
      <w:pPr>
        <w:pStyle w:val="Sinespaciado"/>
        <w:rPr>
          <w:rFonts w:ascii="Arial" w:hAnsi="Arial" w:cs="Arial"/>
          <w:color w:val="17365D" w:themeColor="text2" w:themeShade="BF"/>
          <w:sz w:val="24"/>
        </w:rPr>
      </w:pPr>
    </w:p>
    <w:p w:rsidR="0092271F" w:rsidRPr="00B6581F" w:rsidRDefault="0092271F" w:rsidP="00B6581F">
      <w:pPr>
        <w:pStyle w:val="Sinespaciado"/>
        <w:rPr>
          <w:rFonts w:ascii="Cambria Math" w:hAnsi="Cambria Math"/>
          <w:b/>
          <w:color w:val="8DB3E2" w:themeColor="text2" w:themeTint="66"/>
          <w:sz w:val="24"/>
        </w:rPr>
      </w:pPr>
      <w:r w:rsidRPr="00B6581F">
        <w:rPr>
          <w:rFonts w:ascii="Cambria Math" w:hAnsi="Cambria Math"/>
          <w:b/>
          <w:color w:val="8DB3E2" w:themeColor="text2" w:themeTint="66"/>
          <w:sz w:val="24"/>
        </w:rPr>
        <w:t>Si tu pago es mientras está en construcción:</w:t>
      </w:r>
    </w:p>
    <w:p w:rsidR="0092271F" w:rsidRPr="00B6581F" w:rsidRDefault="0092271F" w:rsidP="00B6581F">
      <w:pPr>
        <w:pStyle w:val="Sinespaciado"/>
        <w:rPr>
          <w:rFonts w:ascii="Candara" w:hAnsi="Candara" w:cstheme="minorHAnsi"/>
          <w:color w:val="17365D" w:themeColor="text2" w:themeShade="BF"/>
        </w:rPr>
      </w:pPr>
      <w:r w:rsidRPr="00B6581F">
        <w:rPr>
          <w:rFonts w:ascii="Candara" w:hAnsi="Candara" w:cstheme="minorHAnsi"/>
          <w:color w:val="17365D" w:themeColor="text2" w:themeShade="BF"/>
        </w:rPr>
        <w:t>Enganche: 25% del precio total</w:t>
      </w:r>
    </w:p>
    <w:p w:rsidR="0092271F" w:rsidRPr="00B6581F" w:rsidRDefault="0092271F" w:rsidP="00B6581F">
      <w:pPr>
        <w:pStyle w:val="Sinespaciado"/>
        <w:rPr>
          <w:rFonts w:ascii="Candara" w:hAnsi="Candara" w:cstheme="minorHAnsi"/>
          <w:color w:val="17365D" w:themeColor="text2" w:themeShade="BF"/>
        </w:rPr>
      </w:pPr>
      <w:r w:rsidRPr="00B6581F">
        <w:rPr>
          <w:rFonts w:ascii="Candara" w:hAnsi="Candara" w:cstheme="minorHAnsi"/>
          <w:color w:val="17365D" w:themeColor="text2" w:themeShade="BF"/>
        </w:rPr>
        <w:t>Liquidas: 57% (solo durante la construcción)</w:t>
      </w:r>
    </w:p>
    <w:p w:rsidR="0092271F" w:rsidRPr="00B6581F" w:rsidRDefault="0092271F" w:rsidP="00B6581F">
      <w:pPr>
        <w:pStyle w:val="Sinespaciado"/>
        <w:rPr>
          <w:rFonts w:ascii="Candara" w:hAnsi="Candara" w:cstheme="minorHAnsi"/>
          <w:color w:val="17365D" w:themeColor="text2" w:themeShade="BF"/>
        </w:rPr>
      </w:pPr>
      <w:r w:rsidRPr="00B6581F">
        <w:rPr>
          <w:rFonts w:ascii="Candara" w:hAnsi="Candara" w:cstheme="minorHAnsi"/>
          <w:color w:val="17365D" w:themeColor="text2" w:themeShade="BF"/>
        </w:rPr>
        <w:t>Obtienes descuento *</w:t>
      </w:r>
    </w:p>
    <w:p w:rsidR="00B6581F" w:rsidRPr="00B6581F" w:rsidRDefault="00B6581F" w:rsidP="00B6581F">
      <w:pPr>
        <w:pStyle w:val="Sinespaciado"/>
        <w:rPr>
          <w:rFonts w:ascii="Cambria Math" w:hAnsi="Cambria Math"/>
          <w:b/>
          <w:color w:val="8DB3E2" w:themeColor="text2" w:themeTint="66"/>
          <w:sz w:val="24"/>
        </w:rPr>
      </w:pPr>
    </w:p>
    <w:p w:rsidR="0092271F" w:rsidRPr="00B6581F" w:rsidRDefault="0092271F" w:rsidP="00B6581F">
      <w:pPr>
        <w:pStyle w:val="Sinespaciado"/>
        <w:rPr>
          <w:b/>
          <w:sz w:val="24"/>
        </w:rPr>
      </w:pPr>
      <w:r w:rsidRPr="00B6581F">
        <w:rPr>
          <w:rFonts w:ascii="Cambria Math" w:hAnsi="Cambria Math"/>
          <w:b/>
          <w:color w:val="8DB3E2" w:themeColor="text2" w:themeTint="66"/>
          <w:sz w:val="24"/>
        </w:rPr>
        <w:t>Si tu pago es tradicional:</w:t>
      </w:r>
    </w:p>
    <w:p w:rsidR="0092271F" w:rsidRPr="00B6581F" w:rsidRDefault="0092271F" w:rsidP="00B6581F">
      <w:pPr>
        <w:pStyle w:val="Sinespaciado"/>
        <w:rPr>
          <w:rFonts w:ascii="Candara" w:hAnsi="Candara" w:cstheme="minorHAnsi"/>
          <w:color w:val="17365D" w:themeColor="text2" w:themeShade="BF"/>
        </w:rPr>
      </w:pPr>
      <w:r w:rsidRPr="00B6581F">
        <w:rPr>
          <w:rFonts w:ascii="Candara" w:hAnsi="Candara" w:cstheme="minorHAnsi"/>
          <w:color w:val="17365D" w:themeColor="text2" w:themeShade="BF"/>
        </w:rPr>
        <w:t>Enganche 10%</w:t>
      </w:r>
    </w:p>
    <w:p w:rsidR="0092271F" w:rsidRPr="00B6581F" w:rsidRDefault="0092271F" w:rsidP="00B6581F">
      <w:pPr>
        <w:pStyle w:val="Sinespaciado"/>
        <w:rPr>
          <w:rFonts w:ascii="Candara" w:hAnsi="Candara" w:cstheme="minorHAnsi"/>
          <w:color w:val="17365D" w:themeColor="text2" w:themeShade="BF"/>
        </w:rPr>
      </w:pPr>
      <w:r w:rsidRPr="00B6581F">
        <w:rPr>
          <w:rFonts w:ascii="Candara" w:hAnsi="Candara" w:cstheme="minorHAnsi"/>
          <w:color w:val="17365D" w:themeColor="text2" w:themeShade="BF"/>
        </w:rPr>
        <w:t xml:space="preserve">Mensualidades: 25% </w:t>
      </w:r>
    </w:p>
    <w:p w:rsidR="0092271F" w:rsidRPr="00B6581F" w:rsidRDefault="0092271F" w:rsidP="00B6581F">
      <w:pPr>
        <w:pStyle w:val="Sinespaciado"/>
        <w:rPr>
          <w:rFonts w:ascii="Candara" w:hAnsi="Candara" w:cstheme="minorHAnsi"/>
          <w:color w:val="17365D" w:themeColor="text2" w:themeShade="BF"/>
        </w:rPr>
      </w:pPr>
      <w:r w:rsidRPr="00B6581F">
        <w:rPr>
          <w:rFonts w:ascii="Candara" w:hAnsi="Candara" w:cstheme="minorHAnsi"/>
          <w:color w:val="17365D" w:themeColor="text2" w:themeShade="BF"/>
        </w:rPr>
        <w:t>Saldo: (a la escrituración) 65%</w:t>
      </w:r>
    </w:p>
    <w:p w:rsidR="0092271F" w:rsidRDefault="0092271F" w:rsidP="00B6581F">
      <w:pPr>
        <w:pStyle w:val="Sinespaciado"/>
        <w:rPr>
          <w:rFonts w:ascii="Candara" w:hAnsi="Candara" w:cstheme="minorHAnsi"/>
          <w:color w:val="17365D" w:themeColor="text2" w:themeShade="BF"/>
        </w:rPr>
      </w:pPr>
    </w:p>
    <w:p w:rsidR="00B6581F" w:rsidRPr="00B6581F" w:rsidRDefault="00B6581F" w:rsidP="00B6581F">
      <w:pPr>
        <w:pStyle w:val="Sinespaciado"/>
        <w:rPr>
          <w:rFonts w:ascii="Candara" w:hAnsi="Candara" w:cstheme="minorHAnsi"/>
          <w:color w:val="17365D" w:themeColor="text2" w:themeShade="BF"/>
        </w:rPr>
      </w:pPr>
      <w:r>
        <w:rPr>
          <w:rFonts w:ascii="Candara" w:hAnsi="Candara" w:cstheme="minorHAnsi"/>
          <w:color w:val="17365D" w:themeColor="text2" w:themeShade="BF"/>
        </w:rPr>
        <w:t>*Pregunta a tu asesor.</w:t>
      </w:r>
    </w:p>
    <w:sectPr w:rsidR="00B6581F" w:rsidRPr="00B6581F" w:rsidSect="00573B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46895"/>
    <w:multiLevelType w:val="hybridMultilevel"/>
    <w:tmpl w:val="6A84E3AC"/>
    <w:lvl w:ilvl="0" w:tplc="2AA8CE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271F"/>
    <w:rsid w:val="00573B2C"/>
    <w:rsid w:val="0092271F"/>
    <w:rsid w:val="00B65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B2C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658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6581F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B658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2018-12-19T18:40:00Z</dcterms:created>
  <dcterms:modified xsi:type="dcterms:W3CDTF">2018-12-19T18:56:00Z</dcterms:modified>
</cp:coreProperties>
</file>