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A9A62" w14:textId="2AE184C3" w:rsidR="00A070ED" w:rsidRPr="00A070ED" w:rsidRDefault="00A070ED" w:rsidP="00A070E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</w:t>
      </w:r>
      <w:r w:rsidRPr="00A070ED">
        <w:rPr>
          <w:rFonts w:ascii="Verdana" w:hAnsi="Verdana"/>
          <w:sz w:val="20"/>
          <w:szCs w:val="20"/>
        </w:rPr>
        <w:t xml:space="preserve">San Salvador, </w:t>
      </w:r>
      <w:r>
        <w:rPr>
          <w:rFonts w:ascii="Verdana" w:hAnsi="Verdana"/>
          <w:sz w:val="20"/>
          <w:szCs w:val="20"/>
        </w:rPr>
        <w:t>20</w:t>
      </w:r>
      <w:r w:rsidRPr="00A070ED">
        <w:rPr>
          <w:rFonts w:ascii="Verdana" w:hAnsi="Verdana"/>
          <w:sz w:val="20"/>
          <w:szCs w:val="20"/>
        </w:rPr>
        <w:t xml:space="preserve"> de </w:t>
      </w:r>
      <w:r>
        <w:rPr>
          <w:rFonts w:ascii="Verdana" w:hAnsi="Verdana"/>
          <w:sz w:val="20"/>
          <w:szCs w:val="20"/>
        </w:rPr>
        <w:t>Marzo</w:t>
      </w:r>
      <w:r w:rsidRPr="00A070ED">
        <w:rPr>
          <w:rFonts w:ascii="Verdana" w:hAnsi="Verdana"/>
          <w:sz w:val="20"/>
          <w:szCs w:val="20"/>
        </w:rPr>
        <w:t xml:space="preserve"> del 2,01</w:t>
      </w:r>
      <w:r>
        <w:rPr>
          <w:rFonts w:ascii="Verdana" w:hAnsi="Verdana"/>
          <w:sz w:val="20"/>
          <w:szCs w:val="20"/>
        </w:rPr>
        <w:t>9</w:t>
      </w:r>
      <w:r w:rsidRPr="00A070ED">
        <w:rPr>
          <w:rFonts w:ascii="Verdana" w:hAnsi="Verdana"/>
          <w:sz w:val="20"/>
          <w:szCs w:val="20"/>
        </w:rPr>
        <w:t>.</w:t>
      </w:r>
    </w:p>
    <w:p w14:paraId="1727D3B9" w14:textId="77777777" w:rsidR="00A070ED" w:rsidRDefault="00A070ED" w:rsidP="00A070ED">
      <w:pPr>
        <w:jc w:val="both"/>
        <w:rPr>
          <w:rFonts w:ascii="Verdana" w:hAnsi="Verdana"/>
          <w:sz w:val="20"/>
          <w:szCs w:val="20"/>
        </w:rPr>
      </w:pPr>
    </w:p>
    <w:p w14:paraId="6DF21CF9" w14:textId="77777777" w:rsidR="00A070ED" w:rsidRDefault="00A070ED" w:rsidP="00A070ED">
      <w:pPr>
        <w:jc w:val="both"/>
        <w:rPr>
          <w:rFonts w:ascii="Verdana" w:hAnsi="Verdana"/>
          <w:sz w:val="20"/>
          <w:szCs w:val="20"/>
        </w:rPr>
      </w:pPr>
    </w:p>
    <w:p w14:paraId="7C4E6235" w14:textId="77777777" w:rsidR="00A070ED" w:rsidRDefault="00A070ED" w:rsidP="00A070ED">
      <w:pPr>
        <w:jc w:val="both"/>
        <w:rPr>
          <w:rFonts w:ascii="Verdana" w:hAnsi="Verdana"/>
          <w:sz w:val="20"/>
          <w:szCs w:val="20"/>
        </w:rPr>
      </w:pPr>
    </w:p>
    <w:p w14:paraId="23718E8A" w14:textId="77777777" w:rsidR="00A070ED" w:rsidRPr="00A070ED" w:rsidRDefault="00A070ED" w:rsidP="00A070ED">
      <w:pPr>
        <w:jc w:val="both"/>
        <w:rPr>
          <w:rFonts w:ascii="Verdana" w:hAnsi="Verdana"/>
          <w:sz w:val="20"/>
          <w:szCs w:val="20"/>
        </w:rPr>
      </w:pPr>
      <w:r w:rsidRPr="00A070ED">
        <w:rPr>
          <w:rFonts w:ascii="Verdana" w:hAnsi="Verdana"/>
          <w:sz w:val="20"/>
          <w:szCs w:val="20"/>
        </w:rPr>
        <w:t>Sr.</w:t>
      </w:r>
    </w:p>
    <w:p w14:paraId="567612BB" w14:textId="77777777" w:rsidR="00A070ED" w:rsidRPr="00A070ED" w:rsidRDefault="00A070ED" w:rsidP="00A070ED">
      <w:pPr>
        <w:jc w:val="both"/>
        <w:rPr>
          <w:rFonts w:ascii="Verdana" w:hAnsi="Verdana"/>
          <w:sz w:val="20"/>
          <w:szCs w:val="20"/>
        </w:rPr>
      </w:pPr>
      <w:r w:rsidRPr="00A070ED">
        <w:rPr>
          <w:rFonts w:ascii="Verdana" w:hAnsi="Verdana"/>
          <w:sz w:val="20"/>
          <w:szCs w:val="20"/>
        </w:rPr>
        <w:t>Ing. Carlos Alberto Puente</w:t>
      </w:r>
    </w:p>
    <w:p w14:paraId="0AB97E88" w14:textId="77777777" w:rsidR="00A070ED" w:rsidRPr="00A070ED" w:rsidRDefault="00A070ED" w:rsidP="00A070ED">
      <w:pPr>
        <w:jc w:val="both"/>
        <w:rPr>
          <w:rFonts w:ascii="Verdana" w:hAnsi="Verdana"/>
          <w:sz w:val="20"/>
          <w:szCs w:val="20"/>
        </w:rPr>
      </w:pPr>
      <w:r w:rsidRPr="00A070ED">
        <w:rPr>
          <w:rFonts w:ascii="Verdana" w:hAnsi="Verdana" w:cs="Helvetica"/>
          <w:color w:val="000000"/>
          <w:sz w:val="20"/>
          <w:szCs w:val="20"/>
        </w:rPr>
        <w:t>Asesor Inmobiliario</w:t>
      </w:r>
    </w:p>
    <w:p w14:paraId="0937DEC8" w14:textId="77777777" w:rsidR="00A070ED" w:rsidRPr="00A070ED" w:rsidRDefault="00A070ED" w:rsidP="00A070ED">
      <w:pPr>
        <w:jc w:val="both"/>
        <w:rPr>
          <w:rFonts w:ascii="Verdana" w:hAnsi="Verdana"/>
          <w:sz w:val="20"/>
          <w:szCs w:val="20"/>
        </w:rPr>
      </w:pPr>
      <w:r w:rsidRPr="00A070ED">
        <w:rPr>
          <w:rFonts w:ascii="Verdana" w:hAnsi="Verdana"/>
          <w:sz w:val="20"/>
          <w:szCs w:val="20"/>
        </w:rPr>
        <w:t>Presente.</w:t>
      </w:r>
    </w:p>
    <w:p w14:paraId="3F6A5B0C" w14:textId="77777777" w:rsidR="00A070ED" w:rsidRPr="00A070ED" w:rsidRDefault="00A070ED" w:rsidP="00A070ED">
      <w:pPr>
        <w:jc w:val="both"/>
        <w:rPr>
          <w:rFonts w:ascii="Verdana" w:hAnsi="Verdana"/>
          <w:sz w:val="20"/>
          <w:szCs w:val="20"/>
        </w:rPr>
      </w:pPr>
    </w:p>
    <w:p w14:paraId="6E33C4A2" w14:textId="77777777" w:rsidR="00A070ED" w:rsidRPr="00A070ED" w:rsidRDefault="00A070ED" w:rsidP="00A070ED">
      <w:pPr>
        <w:jc w:val="both"/>
        <w:rPr>
          <w:rFonts w:ascii="Verdana" w:hAnsi="Verdana"/>
          <w:sz w:val="20"/>
          <w:szCs w:val="20"/>
        </w:rPr>
      </w:pPr>
      <w:r w:rsidRPr="00A070ED">
        <w:rPr>
          <w:rFonts w:ascii="Verdana" w:hAnsi="Verdana"/>
          <w:sz w:val="20"/>
          <w:szCs w:val="20"/>
        </w:rPr>
        <w:t>Estimado Ing. Puente,</w:t>
      </w:r>
    </w:p>
    <w:p w14:paraId="530B5C8F" w14:textId="77777777" w:rsidR="00A070ED" w:rsidRPr="00A070ED" w:rsidRDefault="00A070ED" w:rsidP="00A070ED">
      <w:pPr>
        <w:jc w:val="both"/>
        <w:rPr>
          <w:rFonts w:ascii="Verdana" w:hAnsi="Verdana"/>
          <w:sz w:val="20"/>
          <w:szCs w:val="20"/>
        </w:rPr>
      </w:pPr>
    </w:p>
    <w:p w14:paraId="75EAAE64" w14:textId="77777777" w:rsidR="00A070ED" w:rsidRPr="00A070ED" w:rsidRDefault="00A070ED" w:rsidP="00A070ED">
      <w:pPr>
        <w:jc w:val="both"/>
        <w:rPr>
          <w:rFonts w:ascii="Verdana" w:hAnsi="Verdana"/>
          <w:sz w:val="20"/>
          <w:szCs w:val="20"/>
        </w:rPr>
      </w:pPr>
      <w:r w:rsidRPr="00A070ED">
        <w:rPr>
          <w:rFonts w:ascii="Verdana" w:hAnsi="Verdana"/>
          <w:sz w:val="20"/>
          <w:szCs w:val="20"/>
        </w:rPr>
        <w:t xml:space="preserve">Sirva la presente para saludarle y a la vez ofrecerle representar nuestra empresa JUNGLA HABITACIONAL que desde el 2,000 ofrece una variedad de productos en madera, (cabañas, casas de 2 pisos, pérgolas, </w:t>
      </w:r>
      <w:proofErr w:type="spellStart"/>
      <w:r w:rsidRPr="00A070ED">
        <w:rPr>
          <w:rFonts w:ascii="Verdana" w:hAnsi="Verdana"/>
          <w:sz w:val="20"/>
          <w:szCs w:val="20"/>
        </w:rPr>
        <w:t>decks</w:t>
      </w:r>
      <w:proofErr w:type="spellEnd"/>
      <w:r w:rsidRPr="00A070ED">
        <w:rPr>
          <w:rFonts w:ascii="Verdana" w:hAnsi="Verdana"/>
          <w:sz w:val="20"/>
          <w:szCs w:val="20"/>
        </w:rPr>
        <w:t xml:space="preserve"> etc.) siendo la madera más ecológica, por ser de bosques renovables, que el cemento y hierro que en sus procesos de fabricación y utilización dañan mucho el  medio ambiente.</w:t>
      </w:r>
    </w:p>
    <w:p w14:paraId="28AEEAF5" w14:textId="77777777" w:rsidR="00A070ED" w:rsidRDefault="00A070ED" w:rsidP="00A070ED">
      <w:pPr>
        <w:jc w:val="both"/>
        <w:rPr>
          <w:rFonts w:ascii="Verdana" w:hAnsi="Verdana"/>
          <w:sz w:val="20"/>
          <w:szCs w:val="20"/>
        </w:rPr>
      </w:pPr>
    </w:p>
    <w:p w14:paraId="4731275E" w14:textId="7F3C35F1" w:rsidR="00A070ED" w:rsidRDefault="00A070ED" w:rsidP="00A070ED">
      <w:pPr>
        <w:jc w:val="both"/>
        <w:rPr>
          <w:rFonts w:ascii="Verdana" w:hAnsi="Verdana"/>
          <w:sz w:val="20"/>
          <w:szCs w:val="20"/>
        </w:rPr>
      </w:pPr>
      <w:r w:rsidRPr="00A070ED">
        <w:rPr>
          <w:rFonts w:ascii="Verdana" w:hAnsi="Verdana"/>
          <w:sz w:val="20"/>
          <w:szCs w:val="20"/>
        </w:rPr>
        <w:t xml:space="preserve">A la fecha hemos construido más de 2,900mts² en cabañas y casas en todo el país, desde Las Veraneras hasta </w:t>
      </w:r>
      <w:proofErr w:type="spellStart"/>
      <w:r w:rsidRPr="00A070ED">
        <w:rPr>
          <w:rFonts w:ascii="Verdana" w:hAnsi="Verdana"/>
          <w:sz w:val="20"/>
          <w:szCs w:val="20"/>
        </w:rPr>
        <w:t>Miramundo</w:t>
      </w:r>
      <w:proofErr w:type="spellEnd"/>
      <w:r w:rsidRPr="00A070ED">
        <w:rPr>
          <w:rFonts w:ascii="Verdana" w:hAnsi="Verdana"/>
          <w:sz w:val="20"/>
          <w:szCs w:val="20"/>
        </w:rPr>
        <w:t xml:space="preserve"> y de Santiago de María a Los Naranjos, isla Tasajera, la playa Cangrejera</w:t>
      </w:r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Comasagua</w:t>
      </w:r>
      <w:proofErr w:type="spellEnd"/>
      <w:r w:rsidRPr="00A070ED">
        <w:rPr>
          <w:rFonts w:ascii="Verdana" w:hAnsi="Verdana"/>
          <w:sz w:val="20"/>
          <w:szCs w:val="20"/>
        </w:rPr>
        <w:t xml:space="preserve"> etc.</w:t>
      </w:r>
    </w:p>
    <w:p w14:paraId="597882BB" w14:textId="3EA4E5A0" w:rsidR="00A070ED" w:rsidRPr="00A070ED" w:rsidRDefault="00A070ED" w:rsidP="00A070E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Tenemos </w:t>
      </w:r>
      <w:proofErr w:type="spellStart"/>
      <w:r>
        <w:rPr>
          <w:rFonts w:ascii="Verdana" w:hAnsi="Verdana"/>
          <w:sz w:val="20"/>
          <w:szCs w:val="20"/>
        </w:rPr>
        <w:t>bugalows</w:t>
      </w:r>
      <w:proofErr w:type="spellEnd"/>
      <w:r>
        <w:rPr>
          <w:rFonts w:ascii="Verdana" w:hAnsi="Verdana"/>
          <w:sz w:val="20"/>
          <w:szCs w:val="20"/>
        </w:rPr>
        <w:t xml:space="preserve"> desde 40mts² desde $ 19,900+IVA sujeto a tipo de suelo, distancias y accesibilidad, tipo de acabados etc.</w:t>
      </w:r>
    </w:p>
    <w:p w14:paraId="43C0107F" w14:textId="77777777" w:rsidR="00A070ED" w:rsidRPr="00A070ED" w:rsidRDefault="00A070ED" w:rsidP="00A070ED">
      <w:pPr>
        <w:jc w:val="both"/>
        <w:rPr>
          <w:rFonts w:ascii="Verdana" w:hAnsi="Verdana"/>
          <w:sz w:val="20"/>
          <w:szCs w:val="20"/>
        </w:rPr>
      </w:pPr>
      <w:r w:rsidRPr="00A070ED">
        <w:rPr>
          <w:rFonts w:ascii="Verdana" w:hAnsi="Verdana"/>
          <w:i/>
          <w:sz w:val="20"/>
          <w:szCs w:val="20"/>
        </w:rPr>
        <w:t xml:space="preserve">Cotizar construcciones nos puede tomar desde 3 </w:t>
      </w:r>
      <w:proofErr w:type="spellStart"/>
      <w:r w:rsidRPr="00A070ED">
        <w:rPr>
          <w:rFonts w:ascii="Verdana" w:hAnsi="Verdana"/>
          <w:i/>
          <w:sz w:val="20"/>
          <w:szCs w:val="20"/>
        </w:rPr>
        <w:t>dias</w:t>
      </w:r>
      <w:proofErr w:type="spellEnd"/>
      <w:r w:rsidRPr="00A070ED">
        <w:rPr>
          <w:rFonts w:ascii="Verdana" w:hAnsi="Verdana"/>
          <w:i/>
          <w:sz w:val="20"/>
          <w:szCs w:val="20"/>
        </w:rPr>
        <w:t xml:space="preserve"> en adelante según tamaños y diseños.</w:t>
      </w:r>
    </w:p>
    <w:p w14:paraId="3A45BFB0" w14:textId="77777777" w:rsidR="00A070ED" w:rsidRPr="00A070ED" w:rsidRDefault="00A070ED" w:rsidP="00A070ED">
      <w:pPr>
        <w:jc w:val="both"/>
        <w:rPr>
          <w:rFonts w:ascii="Verdana" w:hAnsi="Verdana"/>
          <w:sz w:val="20"/>
          <w:szCs w:val="20"/>
        </w:rPr>
      </w:pPr>
    </w:p>
    <w:p w14:paraId="20D79DD4" w14:textId="77777777" w:rsidR="00A070ED" w:rsidRPr="00A070ED" w:rsidRDefault="00A070ED" w:rsidP="00A070ED">
      <w:pPr>
        <w:jc w:val="both"/>
        <w:rPr>
          <w:rFonts w:ascii="Verdana" w:hAnsi="Verdana"/>
          <w:sz w:val="20"/>
          <w:szCs w:val="20"/>
        </w:rPr>
      </w:pPr>
      <w:r w:rsidRPr="00A070ED">
        <w:rPr>
          <w:rFonts w:ascii="Verdana" w:hAnsi="Verdana"/>
          <w:sz w:val="20"/>
          <w:szCs w:val="20"/>
        </w:rPr>
        <w:t xml:space="preserve">Al respecto detallo algunos de nuestros productos y clientes: </w:t>
      </w:r>
    </w:p>
    <w:p w14:paraId="0ACE8E28" w14:textId="77777777" w:rsidR="00A070ED" w:rsidRPr="00A070ED" w:rsidRDefault="00A070ED" w:rsidP="00A070ED">
      <w:pPr>
        <w:jc w:val="both"/>
        <w:rPr>
          <w:rFonts w:ascii="Verdana" w:hAnsi="Verdana"/>
          <w:sz w:val="20"/>
          <w:szCs w:val="20"/>
        </w:rPr>
      </w:pPr>
    </w:p>
    <w:p w14:paraId="31305A97" w14:textId="77777777" w:rsidR="00A070ED" w:rsidRPr="00A070ED" w:rsidRDefault="00A070ED" w:rsidP="00A070ED">
      <w:pPr>
        <w:jc w:val="both"/>
        <w:rPr>
          <w:rFonts w:ascii="Verdana" w:hAnsi="Verdana"/>
          <w:sz w:val="20"/>
          <w:szCs w:val="20"/>
        </w:rPr>
      </w:pPr>
      <w:proofErr w:type="spellStart"/>
      <w:r w:rsidRPr="00A070ED">
        <w:rPr>
          <w:rFonts w:ascii="Verdana" w:hAnsi="Verdana"/>
          <w:sz w:val="20"/>
          <w:szCs w:val="20"/>
        </w:rPr>
        <w:t>Decks</w:t>
      </w:r>
      <w:proofErr w:type="spellEnd"/>
      <w:r w:rsidRPr="00A070ED">
        <w:rPr>
          <w:rFonts w:ascii="Verdana" w:hAnsi="Verdana"/>
          <w:sz w:val="20"/>
          <w:szCs w:val="20"/>
        </w:rPr>
        <w:t xml:space="preserve"> en Restaurante La Hola, Residencial Las Luces y La Hacienda, Club Campestre, Hotel Las Flores Surf Club, Condominio Las Vistas, Hotel </w:t>
      </w:r>
      <w:proofErr w:type="spellStart"/>
      <w:r w:rsidRPr="00A070ED">
        <w:rPr>
          <w:rFonts w:ascii="Verdana" w:hAnsi="Verdana"/>
          <w:sz w:val="20"/>
          <w:szCs w:val="20"/>
        </w:rPr>
        <w:t>Izalco</w:t>
      </w:r>
      <w:proofErr w:type="spellEnd"/>
      <w:r w:rsidRPr="00A070ED">
        <w:rPr>
          <w:rFonts w:ascii="Verdana" w:hAnsi="Verdana"/>
          <w:sz w:val="20"/>
          <w:szCs w:val="20"/>
        </w:rPr>
        <w:t xml:space="preserve"> en la Costa del Sol,</w:t>
      </w:r>
      <w:r w:rsidRPr="00A070ED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A070ED">
        <w:rPr>
          <w:rFonts w:ascii="Verdana" w:hAnsi="Verdana"/>
          <w:sz w:val="20"/>
          <w:szCs w:val="20"/>
        </w:rPr>
        <w:t>deck</w:t>
      </w:r>
      <w:proofErr w:type="spellEnd"/>
      <w:r w:rsidRPr="00A070ED">
        <w:rPr>
          <w:rFonts w:ascii="Verdana" w:hAnsi="Verdana"/>
          <w:sz w:val="20"/>
          <w:szCs w:val="20"/>
        </w:rPr>
        <w:t xml:space="preserve"> con pérgola en el Hotel </w:t>
      </w:r>
      <w:proofErr w:type="spellStart"/>
      <w:r w:rsidRPr="00A070ED">
        <w:rPr>
          <w:rFonts w:ascii="Verdana" w:hAnsi="Verdana"/>
          <w:sz w:val="20"/>
          <w:szCs w:val="20"/>
        </w:rPr>
        <w:t>Comfort</w:t>
      </w:r>
      <w:proofErr w:type="spellEnd"/>
      <w:r w:rsidRPr="00A070ED">
        <w:rPr>
          <w:rFonts w:ascii="Verdana" w:hAnsi="Verdana"/>
          <w:sz w:val="20"/>
          <w:szCs w:val="20"/>
        </w:rPr>
        <w:t xml:space="preserve"> </w:t>
      </w:r>
      <w:proofErr w:type="spellStart"/>
      <w:r w:rsidRPr="00A070ED">
        <w:rPr>
          <w:rFonts w:ascii="Verdana" w:hAnsi="Verdana"/>
          <w:sz w:val="20"/>
          <w:szCs w:val="20"/>
        </w:rPr>
        <w:t>Inn</w:t>
      </w:r>
      <w:proofErr w:type="spellEnd"/>
      <w:r w:rsidRPr="00A070ED">
        <w:rPr>
          <w:rFonts w:ascii="Verdana" w:hAnsi="Verdana"/>
          <w:sz w:val="20"/>
          <w:szCs w:val="20"/>
        </w:rPr>
        <w:t xml:space="preserve"> San Miguel, etc.</w:t>
      </w:r>
    </w:p>
    <w:p w14:paraId="27102654" w14:textId="6EE9F470" w:rsidR="00A070ED" w:rsidRDefault="00A070ED" w:rsidP="00A070E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Un </w:t>
      </w:r>
      <w:proofErr w:type="spellStart"/>
      <w:r>
        <w:rPr>
          <w:rFonts w:ascii="Verdana" w:hAnsi="Verdana"/>
          <w:sz w:val="20"/>
          <w:szCs w:val="20"/>
        </w:rPr>
        <w:t>deck</w:t>
      </w:r>
      <w:proofErr w:type="spellEnd"/>
      <w:r>
        <w:rPr>
          <w:rFonts w:ascii="Verdana" w:hAnsi="Verdana"/>
          <w:sz w:val="20"/>
          <w:szCs w:val="20"/>
        </w:rPr>
        <w:t xml:space="preserve"> de 9mts² en alto puede costar desde $  1,440+IVA más pasamanos igual según distancias etc. </w:t>
      </w:r>
    </w:p>
    <w:p w14:paraId="1AE1FD2E" w14:textId="77777777" w:rsidR="00A070ED" w:rsidRPr="00A070ED" w:rsidRDefault="00A070ED" w:rsidP="00A070ED">
      <w:pPr>
        <w:jc w:val="both"/>
        <w:rPr>
          <w:rFonts w:ascii="Verdana" w:hAnsi="Verdana"/>
          <w:sz w:val="20"/>
          <w:szCs w:val="20"/>
        </w:rPr>
      </w:pPr>
    </w:p>
    <w:p w14:paraId="319B2554" w14:textId="77777777" w:rsidR="00A070ED" w:rsidRPr="00A070ED" w:rsidRDefault="00A070ED" w:rsidP="00A070ED">
      <w:pPr>
        <w:jc w:val="both"/>
        <w:rPr>
          <w:rFonts w:ascii="Verdana" w:hAnsi="Verdana"/>
          <w:sz w:val="20"/>
          <w:szCs w:val="20"/>
        </w:rPr>
      </w:pPr>
      <w:r w:rsidRPr="00A070ED">
        <w:rPr>
          <w:rFonts w:ascii="Verdana" w:hAnsi="Verdana"/>
          <w:sz w:val="20"/>
          <w:szCs w:val="20"/>
        </w:rPr>
        <w:t xml:space="preserve">Tenemos kioscos construidos en Restaurante Las Gardenias de </w:t>
      </w:r>
      <w:proofErr w:type="spellStart"/>
      <w:r w:rsidRPr="00A070ED">
        <w:rPr>
          <w:rFonts w:ascii="Verdana" w:hAnsi="Verdana"/>
          <w:sz w:val="20"/>
          <w:szCs w:val="20"/>
        </w:rPr>
        <w:t>Fusal</w:t>
      </w:r>
      <w:proofErr w:type="spellEnd"/>
      <w:r w:rsidRPr="00A070ED">
        <w:rPr>
          <w:rFonts w:ascii="Verdana" w:hAnsi="Verdana"/>
          <w:sz w:val="20"/>
          <w:szCs w:val="20"/>
        </w:rPr>
        <w:t xml:space="preserve">, </w:t>
      </w:r>
      <w:proofErr w:type="spellStart"/>
      <w:r w:rsidRPr="00A070ED">
        <w:rPr>
          <w:rFonts w:ascii="Verdana" w:hAnsi="Verdana"/>
          <w:sz w:val="20"/>
          <w:szCs w:val="20"/>
        </w:rPr>
        <w:t>Tuscania</w:t>
      </w:r>
      <w:proofErr w:type="spellEnd"/>
      <w:r w:rsidRPr="00A070ED">
        <w:rPr>
          <w:rFonts w:ascii="Verdana" w:hAnsi="Verdana"/>
          <w:sz w:val="20"/>
          <w:szCs w:val="20"/>
        </w:rPr>
        <w:t xml:space="preserve">, CEPA en La Unión y pérgolas en Hoteles </w:t>
      </w:r>
      <w:proofErr w:type="spellStart"/>
      <w:r w:rsidRPr="00A070ED">
        <w:rPr>
          <w:rFonts w:ascii="Verdana" w:hAnsi="Verdana"/>
          <w:sz w:val="20"/>
          <w:szCs w:val="20"/>
        </w:rPr>
        <w:t>Comfort</w:t>
      </w:r>
      <w:proofErr w:type="spellEnd"/>
      <w:r w:rsidRPr="00A070ED">
        <w:rPr>
          <w:rFonts w:ascii="Verdana" w:hAnsi="Verdana"/>
          <w:sz w:val="20"/>
          <w:szCs w:val="20"/>
        </w:rPr>
        <w:t xml:space="preserve"> </w:t>
      </w:r>
      <w:proofErr w:type="spellStart"/>
      <w:r w:rsidRPr="00A070ED">
        <w:rPr>
          <w:rFonts w:ascii="Verdana" w:hAnsi="Verdana"/>
          <w:sz w:val="20"/>
          <w:szCs w:val="20"/>
        </w:rPr>
        <w:t>Inn</w:t>
      </w:r>
      <w:proofErr w:type="spellEnd"/>
      <w:r w:rsidRPr="00A070ED">
        <w:rPr>
          <w:rFonts w:ascii="Verdana" w:hAnsi="Verdana"/>
          <w:sz w:val="20"/>
          <w:szCs w:val="20"/>
        </w:rPr>
        <w:t xml:space="preserve"> San Salvador y San Miguel, DISAGRO etc.</w:t>
      </w:r>
    </w:p>
    <w:p w14:paraId="725CE7A7" w14:textId="77777777" w:rsidR="00A070ED" w:rsidRPr="00A070ED" w:rsidRDefault="00A070ED" w:rsidP="00A070ED">
      <w:pPr>
        <w:jc w:val="both"/>
        <w:rPr>
          <w:rFonts w:ascii="Verdana" w:hAnsi="Verdana"/>
          <w:i/>
          <w:sz w:val="20"/>
          <w:szCs w:val="20"/>
        </w:rPr>
      </w:pPr>
      <w:bookmarkStart w:id="0" w:name="_GoBack"/>
      <w:bookmarkEnd w:id="0"/>
      <w:r w:rsidRPr="00A070ED">
        <w:rPr>
          <w:rFonts w:ascii="Verdana" w:hAnsi="Verdana"/>
          <w:i/>
          <w:sz w:val="20"/>
          <w:szCs w:val="20"/>
        </w:rPr>
        <w:t xml:space="preserve">Cotizar </w:t>
      </w:r>
      <w:proofErr w:type="spellStart"/>
      <w:r w:rsidRPr="00A070ED">
        <w:rPr>
          <w:rFonts w:ascii="Verdana" w:hAnsi="Verdana"/>
          <w:i/>
          <w:sz w:val="20"/>
          <w:szCs w:val="20"/>
        </w:rPr>
        <w:t>decks</w:t>
      </w:r>
      <w:proofErr w:type="spellEnd"/>
      <w:r w:rsidRPr="00A070ED">
        <w:rPr>
          <w:rFonts w:ascii="Verdana" w:hAnsi="Verdana"/>
          <w:i/>
          <w:sz w:val="20"/>
          <w:szCs w:val="20"/>
        </w:rPr>
        <w:t xml:space="preserve"> etc. puede tomar de 1 día en adelante.</w:t>
      </w:r>
    </w:p>
    <w:p w14:paraId="712FD6BE" w14:textId="77777777" w:rsidR="00A070ED" w:rsidRPr="00A070ED" w:rsidRDefault="00A070ED" w:rsidP="00A070ED">
      <w:pPr>
        <w:jc w:val="both"/>
        <w:rPr>
          <w:rFonts w:ascii="Verdana" w:hAnsi="Verdana"/>
          <w:sz w:val="20"/>
          <w:szCs w:val="20"/>
        </w:rPr>
      </w:pPr>
    </w:p>
    <w:p w14:paraId="534E3893" w14:textId="77777777" w:rsidR="00A070ED" w:rsidRPr="00A070ED" w:rsidRDefault="00A070ED" w:rsidP="00A070ED">
      <w:pPr>
        <w:jc w:val="both"/>
        <w:rPr>
          <w:rFonts w:ascii="Verdana" w:hAnsi="Verdana"/>
          <w:sz w:val="20"/>
          <w:szCs w:val="20"/>
        </w:rPr>
      </w:pPr>
      <w:r w:rsidRPr="00A070ED">
        <w:rPr>
          <w:rFonts w:ascii="Verdana" w:hAnsi="Verdana"/>
          <w:sz w:val="20"/>
          <w:szCs w:val="20"/>
        </w:rPr>
        <w:t>En espera de tener éxito en sus negociaciones,</w:t>
      </w:r>
    </w:p>
    <w:p w14:paraId="7ADD3B7C" w14:textId="77777777" w:rsidR="00A070ED" w:rsidRPr="00A070ED" w:rsidRDefault="00A070ED" w:rsidP="00A070ED">
      <w:pPr>
        <w:jc w:val="both"/>
        <w:rPr>
          <w:rFonts w:ascii="Verdana" w:hAnsi="Verdana"/>
          <w:sz w:val="20"/>
          <w:szCs w:val="20"/>
        </w:rPr>
      </w:pPr>
      <w:r w:rsidRPr="00A070ED">
        <w:rPr>
          <w:rFonts w:ascii="Verdana" w:hAnsi="Verdana"/>
          <w:sz w:val="20"/>
          <w:szCs w:val="20"/>
        </w:rPr>
        <w:t>Atentamente,</w:t>
      </w:r>
    </w:p>
    <w:p w14:paraId="14400D52" w14:textId="77777777" w:rsidR="00A070ED" w:rsidRPr="00A070ED" w:rsidRDefault="00A070ED" w:rsidP="00A070ED">
      <w:pPr>
        <w:ind w:left="360"/>
        <w:jc w:val="both"/>
        <w:rPr>
          <w:rFonts w:ascii="Verdana" w:hAnsi="Verdana"/>
          <w:sz w:val="20"/>
          <w:szCs w:val="20"/>
        </w:rPr>
      </w:pPr>
      <w:r w:rsidRPr="00A070ED">
        <w:rPr>
          <w:rFonts w:ascii="Verdana" w:hAnsi="Verdana"/>
          <w:sz w:val="20"/>
          <w:szCs w:val="20"/>
        </w:rPr>
        <w:t xml:space="preserve">                                                                                         Juan Harrison</w:t>
      </w:r>
    </w:p>
    <w:p w14:paraId="784BAD45" w14:textId="77777777" w:rsidR="00A070ED" w:rsidRPr="00A070ED" w:rsidRDefault="00A070ED" w:rsidP="00A070ED">
      <w:pPr>
        <w:ind w:left="360"/>
        <w:jc w:val="both"/>
        <w:rPr>
          <w:rFonts w:ascii="Verdana" w:hAnsi="Verdana"/>
          <w:sz w:val="20"/>
          <w:szCs w:val="20"/>
        </w:rPr>
      </w:pPr>
      <w:r w:rsidRPr="00A070ED">
        <w:rPr>
          <w:rFonts w:ascii="Verdana" w:hAnsi="Verdana"/>
          <w:sz w:val="20"/>
          <w:szCs w:val="20"/>
        </w:rPr>
        <w:t xml:space="preserve">                                                                                         Administrador </w:t>
      </w:r>
      <w:proofErr w:type="spellStart"/>
      <w:r w:rsidRPr="00A070ED">
        <w:rPr>
          <w:rFonts w:ascii="Verdana" w:hAnsi="Verdana"/>
          <w:sz w:val="20"/>
          <w:szCs w:val="20"/>
        </w:rPr>
        <w:t>Unico</w:t>
      </w:r>
      <w:proofErr w:type="spellEnd"/>
    </w:p>
    <w:p w14:paraId="0A432FE6" w14:textId="77777777" w:rsidR="00A070ED" w:rsidRPr="00932BD2" w:rsidRDefault="00A070ED" w:rsidP="00A070ED">
      <w:pPr>
        <w:ind w:left="360"/>
        <w:jc w:val="both"/>
        <w:rPr>
          <w:rFonts w:ascii="Verdana" w:hAnsi="Verdana"/>
          <w:sz w:val="22"/>
          <w:szCs w:val="22"/>
        </w:rPr>
      </w:pPr>
    </w:p>
    <w:p w14:paraId="321773FA" w14:textId="77777777" w:rsidR="006F2124" w:rsidRDefault="006F2124">
      <w:pPr>
        <w:rPr>
          <w:lang w:val="es-SV"/>
        </w:rPr>
      </w:pPr>
    </w:p>
    <w:p w14:paraId="4CD094B5" w14:textId="1560EE89" w:rsidR="00AC0132" w:rsidRDefault="00AC0132">
      <w:pPr>
        <w:rPr>
          <w:lang w:val="es-SV"/>
        </w:rPr>
      </w:pPr>
      <w:r>
        <w:rPr>
          <w:lang w:val="es-SV"/>
        </w:rPr>
        <w:t xml:space="preserve">                   </w:t>
      </w:r>
    </w:p>
    <w:p w14:paraId="45326E6E" w14:textId="1669036A" w:rsidR="00411640" w:rsidRPr="00411640" w:rsidRDefault="00AC0132" w:rsidP="000B32A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</w:t>
      </w:r>
      <w:r w:rsidR="00411640">
        <w:rPr>
          <w:rFonts w:ascii="Verdana" w:hAnsi="Verdana"/>
          <w:sz w:val="20"/>
          <w:szCs w:val="20"/>
        </w:rPr>
        <w:t xml:space="preserve">                                    </w:t>
      </w:r>
    </w:p>
    <w:p w14:paraId="23CC1DAE" w14:textId="2AAFD2E6" w:rsidR="00411640" w:rsidRPr="00C17092" w:rsidRDefault="00411640" w:rsidP="00411640">
      <w:pPr>
        <w:jc w:val="both"/>
        <w:rPr>
          <w:rFonts w:ascii="Verdana" w:hAnsi="Verdana"/>
          <w:sz w:val="20"/>
          <w:szCs w:val="20"/>
        </w:rPr>
      </w:pPr>
    </w:p>
    <w:sectPr w:rsidR="00411640" w:rsidRPr="00C17092" w:rsidSect="00CB6D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DE184A" w14:textId="77777777" w:rsidR="00C64D0D" w:rsidRDefault="00C64D0D" w:rsidP="00B9624D">
      <w:r>
        <w:separator/>
      </w:r>
    </w:p>
  </w:endnote>
  <w:endnote w:type="continuationSeparator" w:id="0">
    <w:p w14:paraId="29A554A2" w14:textId="77777777" w:rsidR="00C64D0D" w:rsidRDefault="00C64D0D" w:rsidP="00B96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A263F" w14:textId="77777777" w:rsidR="00B9624D" w:rsidRDefault="00B9624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334E49" w14:textId="77777777" w:rsidR="00B9624D" w:rsidRDefault="00B9624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1900D" w14:textId="77777777" w:rsidR="00B9624D" w:rsidRDefault="00B9624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C6DEDA" w14:textId="77777777" w:rsidR="00C64D0D" w:rsidRDefault="00C64D0D" w:rsidP="00B9624D">
      <w:r>
        <w:separator/>
      </w:r>
    </w:p>
  </w:footnote>
  <w:footnote w:type="continuationSeparator" w:id="0">
    <w:p w14:paraId="57940A24" w14:textId="77777777" w:rsidR="00C64D0D" w:rsidRDefault="00C64D0D" w:rsidP="00B96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F7FF3" w14:textId="77777777" w:rsidR="00B9624D" w:rsidRDefault="00C64D0D">
    <w:pPr>
      <w:pStyle w:val="Encabezado"/>
    </w:pPr>
    <w:r>
      <w:rPr>
        <w:noProof/>
        <w:lang w:val="es-ES"/>
      </w:rPr>
      <w:pict w14:anchorId="601BDF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style="position:absolute;margin-left:0;margin-top:0;width:630pt;height:810pt;z-index:-251657216;mso-wrap-edited:f;mso-position-horizontal:center;mso-position-horizontal-relative:margin;mso-position-vertical:center;mso-position-vertical-relative:margin" wrapcoords="-25 0 -25 21560 21600 21560 21600 0 -25 0">
          <v:imagedata r:id="rId1" o:title="JUNGLA_HOJA_MEMBRET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B2B7B" w14:textId="77777777" w:rsidR="00B9624D" w:rsidRDefault="00C64D0D">
    <w:pPr>
      <w:pStyle w:val="Encabezado"/>
    </w:pPr>
    <w:r>
      <w:rPr>
        <w:noProof/>
        <w:lang w:val="es-ES"/>
      </w:rPr>
      <w:pict w14:anchorId="2852C7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3" type="#_x0000_t75" style="position:absolute;margin-left:0;margin-top:0;width:630pt;height:810pt;z-index:-251658240;mso-wrap-edited:f;mso-position-horizontal:center;mso-position-horizontal-relative:margin;mso-position-vertical:center;mso-position-vertical-relative:margin" wrapcoords="-25 0 -25 21560 21600 21560 21600 0 -25 0">
          <v:imagedata r:id="rId1" o:title="JUNGLA_HOJA_MEMBRETA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1AF32" w14:textId="77777777" w:rsidR="00B9624D" w:rsidRDefault="00C64D0D">
    <w:pPr>
      <w:pStyle w:val="Encabezado"/>
    </w:pPr>
    <w:r>
      <w:rPr>
        <w:noProof/>
        <w:lang w:val="es-ES"/>
      </w:rPr>
      <w:pict w14:anchorId="0AC6A3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margin-left:0;margin-top:0;width:630pt;height:810pt;z-index:-251656192;mso-wrap-edited:f;mso-position-horizontal:center;mso-position-horizontal-relative:margin;mso-position-vertical:center;mso-position-vertical-relative:margin" wrapcoords="-25 0 -25 21560 21600 21560 21600 0 -25 0">
          <v:imagedata r:id="rId1" o:title="JUNGLA_HOJA_MEMBRETAD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4D"/>
    <w:rsid w:val="000B32A2"/>
    <w:rsid w:val="002F4DC7"/>
    <w:rsid w:val="00411640"/>
    <w:rsid w:val="00443E52"/>
    <w:rsid w:val="004C210C"/>
    <w:rsid w:val="00592837"/>
    <w:rsid w:val="006F2124"/>
    <w:rsid w:val="009C718F"/>
    <w:rsid w:val="00A070ED"/>
    <w:rsid w:val="00AC0132"/>
    <w:rsid w:val="00B9624D"/>
    <w:rsid w:val="00C4098F"/>
    <w:rsid w:val="00C560C3"/>
    <w:rsid w:val="00C64D0D"/>
    <w:rsid w:val="00CB6D3A"/>
    <w:rsid w:val="00F3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294924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624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624D"/>
  </w:style>
  <w:style w:type="paragraph" w:styleId="Piedepgina">
    <w:name w:val="footer"/>
    <w:basedOn w:val="Normal"/>
    <w:link w:val="PiedepginaCar"/>
    <w:uiPriority w:val="99"/>
    <w:unhideWhenUsed/>
    <w:rsid w:val="00B9624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9624D"/>
  </w:style>
  <w:style w:type="paragraph" w:styleId="Textoindependiente">
    <w:name w:val="Body Text"/>
    <w:basedOn w:val="Normal"/>
    <w:link w:val="TextoindependienteCar"/>
    <w:rsid w:val="00AC0132"/>
    <w:rPr>
      <w:rFonts w:ascii="Times New Roman" w:eastAsia="Times New Roman" w:hAnsi="Times New Roman" w:cs="Times New Roman"/>
      <w:sz w:val="2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AC0132"/>
    <w:rPr>
      <w:rFonts w:ascii="Times New Roman" w:eastAsia="Times New Roman" w:hAnsi="Times New Roman" w:cs="Times New Roman"/>
      <w:sz w:val="28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624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624D"/>
  </w:style>
  <w:style w:type="paragraph" w:styleId="Piedepgina">
    <w:name w:val="footer"/>
    <w:basedOn w:val="Normal"/>
    <w:link w:val="PiedepginaCar"/>
    <w:uiPriority w:val="99"/>
    <w:unhideWhenUsed/>
    <w:rsid w:val="00B9624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9624D"/>
  </w:style>
  <w:style w:type="paragraph" w:styleId="Textoindependiente">
    <w:name w:val="Body Text"/>
    <w:basedOn w:val="Normal"/>
    <w:link w:val="TextoindependienteCar"/>
    <w:rsid w:val="00AC0132"/>
    <w:rPr>
      <w:rFonts w:ascii="Times New Roman" w:eastAsia="Times New Roman" w:hAnsi="Times New Roman" w:cs="Times New Roman"/>
      <w:sz w:val="2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AC0132"/>
    <w:rPr>
      <w:rFonts w:ascii="Times New Roman" w:eastAsia="Times New Roman" w:hAnsi="Times New Roman" w:cs="Times New Roman"/>
      <w:sz w:val="2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Alvizures</dc:creator>
  <cp:lastModifiedBy>Juan Harrison</cp:lastModifiedBy>
  <cp:revision>2</cp:revision>
  <dcterms:created xsi:type="dcterms:W3CDTF">2019-03-20T23:02:00Z</dcterms:created>
  <dcterms:modified xsi:type="dcterms:W3CDTF">2019-03-20T23:02:00Z</dcterms:modified>
</cp:coreProperties>
</file>