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8C67" w14:textId="3C697A2B" w:rsidR="00094744" w:rsidRPr="00094744" w:rsidRDefault="00094744" w:rsidP="00094744">
      <w:r>
        <w:rPr>
          <w:b/>
          <w:bCs/>
        </w:rPr>
        <w:t>N</w:t>
      </w:r>
      <w:r w:rsidRPr="00094744">
        <w:rPr>
          <w:b/>
          <w:bCs/>
        </w:rPr>
        <w:t>ombre de la propiedad:</w:t>
      </w:r>
      <w:r w:rsidRPr="00094744">
        <w:t xml:space="preserve"> Lote San Pedro Mártir B-15</w:t>
      </w:r>
      <w:r w:rsidRPr="00094744">
        <w:br/>
      </w:r>
      <w:r w:rsidRPr="00094744">
        <w:rPr>
          <w:b/>
          <w:bCs/>
        </w:rPr>
        <w:t>Ubicación:</w:t>
      </w:r>
      <w:r w:rsidRPr="00094744">
        <w:t xml:space="preserve"> Brisas del Pacífico, Calle San Pedro Mártir, Cabo San Lucas, BCS, México</w:t>
      </w:r>
      <w:r>
        <w:t>, C.P. 23473.</w:t>
      </w:r>
    </w:p>
    <w:p w14:paraId="03C212AE" w14:textId="77777777" w:rsidR="00094744" w:rsidRPr="00094744" w:rsidRDefault="00000000" w:rsidP="00094744">
      <w:r>
        <w:pict w14:anchorId="4BD22555">
          <v:rect id="_x0000_i1025" style="width:0;height:1.5pt" o:hralign="center" o:hrstd="t" o:hr="t" fillcolor="#a0a0a0" stroked="f"/>
        </w:pict>
      </w:r>
    </w:p>
    <w:p w14:paraId="475346B9" w14:textId="12D61124" w:rsidR="00094744" w:rsidRPr="00094744" w:rsidRDefault="00094744" w:rsidP="00094744">
      <w:r w:rsidRPr="00094744">
        <w:rPr>
          <w:b/>
          <w:bCs/>
        </w:rPr>
        <w:t>Precio:</w:t>
      </w:r>
      <w:r w:rsidRPr="00094744">
        <w:t xml:space="preserve"> $1,</w:t>
      </w:r>
      <w:r>
        <w:t>74</w:t>
      </w:r>
      <w:r w:rsidRPr="00094744">
        <w:t>9,999 MXN (o $89,000 USD aproximadamente)</w:t>
      </w:r>
    </w:p>
    <w:p w14:paraId="60CCF2CF" w14:textId="77777777" w:rsidR="00094744" w:rsidRPr="00094744" w:rsidRDefault="00094744" w:rsidP="00094744">
      <w:r w:rsidRPr="00094744">
        <w:rPr>
          <w:b/>
          <w:bCs/>
        </w:rPr>
        <w:t>Forma de pago:</w:t>
      </w:r>
    </w:p>
    <w:p w14:paraId="318BD39B" w14:textId="7340C1AC" w:rsidR="00094744" w:rsidRPr="00094744" w:rsidRDefault="00094744" w:rsidP="00094744">
      <w:pPr>
        <w:numPr>
          <w:ilvl w:val="0"/>
          <w:numId w:val="13"/>
        </w:numPr>
      </w:pPr>
      <w:r w:rsidRPr="00094744">
        <w:t xml:space="preserve">Pago </w:t>
      </w:r>
      <w:r>
        <w:t>de Contado (NO HAY FINANCIAMIENTO)</w:t>
      </w:r>
    </w:p>
    <w:p w14:paraId="5C41A411" w14:textId="77777777" w:rsidR="00094744" w:rsidRPr="00094744" w:rsidRDefault="00094744" w:rsidP="00094744">
      <w:pPr>
        <w:numPr>
          <w:ilvl w:val="0"/>
          <w:numId w:val="13"/>
        </w:numPr>
      </w:pPr>
      <w:r w:rsidRPr="00094744">
        <w:t>Posibilidad de escrituración inmediata</w:t>
      </w:r>
    </w:p>
    <w:p w14:paraId="5D401A4F" w14:textId="11B3918A" w:rsidR="00094744" w:rsidRPr="00094744" w:rsidRDefault="00094744" w:rsidP="00094744">
      <w:pPr>
        <w:numPr>
          <w:ilvl w:val="0"/>
          <w:numId w:val="13"/>
        </w:numPr>
      </w:pPr>
      <w:r w:rsidRPr="00094744">
        <w:t>Libre de gravamen</w:t>
      </w:r>
      <w:r>
        <w:t xml:space="preserve">, impuestos 2025 pagados </w:t>
      </w:r>
      <w:r w:rsidRPr="00094744">
        <w:t>y con documentación completa</w:t>
      </w:r>
    </w:p>
    <w:p w14:paraId="7F3E2562" w14:textId="77777777" w:rsidR="00094744" w:rsidRPr="00094744" w:rsidRDefault="00000000" w:rsidP="00094744">
      <w:r>
        <w:pict w14:anchorId="57EF0146">
          <v:rect id="_x0000_i1026" style="width:0;height:1.5pt" o:hralign="center" o:hrstd="t" o:hr="t" fillcolor="#a0a0a0" stroked="f"/>
        </w:pict>
      </w:r>
    </w:p>
    <w:p w14:paraId="0E2D14E5" w14:textId="12556EF9" w:rsidR="00094744" w:rsidRPr="00094744" w:rsidRDefault="00094744" w:rsidP="00094744">
      <w:r w:rsidRPr="00094744">
        <w:rPr>
          <w:b/>
          <w:bCs/>
        </w:rPr>
        <w:t>Descripción general:</w:t>
      </w:r>
      <w:r w:rsidRPr="00094744">
        <w:t xml:space="preserve"> Este lote residencial está ubicado en la colonia Brisas del Pacífico, una zona con alto crecimiento urbano y gran conectividad en Cabo San Lucas. A tan solo </w:t>
      </w:r>
      <w:r>
        <w:t>10</w:t>
      </w:r>
      <w:r w:rsidRPr="00094744">
        <w:t xml:space="preserve"> minutos del centro y a 1</w:t>
      </w:r>
      <w:r>
        <w:t>5</w:t>
      </w:r>
      <w:r w:rsidRPr="00094744">
        <w:t xml:space="preserve"> minutos de la playa, esta propiedad es ideal tanto para construcción residencial como para un proyecto de inversión o desarrollo comercial de baja densidad.</w:t>
      </w:r>
    </w:p>
    <w:p w14:paraId="72874511" w14:textId="23EA95DD" w:rsidR="00094744" w:rsidRPr="00094744" w:rsidRDefault="00094744" w:rsidP="00094744">
      <w:r w:rsidRPr="00094744">
        <w:t xml:space="preserve">Con </w:t>
      </w:r>
      <w:r>
        <w:t xml:space="preserve">fácil y rápido </w:t>
      </w:r>
      <w:r w:rsidRPr="00094744">
        <w:t>acceso por vialidades principales y servicios disponibles</w:t>
      </w:r>
      <w:r>
        <w:t xml:space="preserve"> (Agua y Luz)</w:t>
      </w:r>
      <w:r w:rsidRPr="00094744">
        <w:t>, es una excelente oportunidad para quien busca construir en una zona consolidada y con plusvalía creciente.</w:t>
      </w:r>
    </w:p>
    <w:p w14:paraId="4A71A000" w14:textId="77777777" w:rsidR="00094744" w:rsidRPr="00094744" w:rsidRDefault="00000000" w:rsidP="00094744">
      <w:r>
        <w:pict w14:anchorId="0710BAA4">
          <v:rect id="_x0000_i1027" style="width:0;height:1.5pt" o:hralign="center" o:hrstd="t" o:hr="t" fillcolor="#a0a0a0" stroked="f"/>
        </w:pict>
      </w:r>
    </w:p>
    <w:p w14:paraId="0413FF8A" w14:textId="77777777" w:rsidR="00094744" w:rsidRPr="00094744" w:rsidRDefault="00094744" w:rsidP="00094744">
      <w:r w:rsidRPr="00094744">
        <w:rPr>
          <w:b/>
          <w:bCs/>
        </w:rPr>
        <w:t>Características principales:</w:t>
      </w:r>
    </w:p>
    <w:p w14:paraId="0E3EF4F4" w14:textId="3A4885E9" w:rsidR="00094744" w:rsidRPr="00094744" w:rsidRDefault="00094744" w:rsidP="00094744">
      <w:pPr>
        <w:numPr>
          <w:ilvl w:val="0"/>
          <w:numId w:val="14"/>
        </w:numPr>
      </w:pPr>
      <w:r w:rsidRPr="00094744">
        <w:t xml:space="preserve">Superficie total: </w:t>
      </w:r>
      <w:r>
        <w:t>400</w:t>
      </w:r>
      <w:r w:rsidRPr="00094744">
        <w:t xml:space="preserve"> m²</w:t>
      </w:r>
      <w:r>
        <w:t xml:space="preserve">  (16 </w:t>
      </w:r>
      <w:proofErr w:type="spellStart"/>
      <w:r>
        <w:t>mts</w:t>
      </w:r>
      <w:proofErr w:type="spellEnd"/>
      <w:r>
        <w:t xml:space="preserve"> x 25 </w:t>
      </w:r>
      <w:proofErr w:type="spellStart"/>
      <w:r>
        <w:t>mts</w:t>
      </w:r>
      <w:proofErr w:type="spellEnd"/>
      <w:r>
        <w:t>)</w:t>
      </w:r>
    </w:p>
    <w:p w14:paraId="2047E160" w14:textId="6BDD595B" w:rsidR="00094744" w:rsidRPr="00094744" w:rsidRDefault="00094744" w:rsidP="00094744">
      <w:pPr>
        <w:numPr>
          <w:ilvl w:val="0"/>
          <w:numId w:val="14"/>
        </w:numPr>
      </w:pPr>
      <w:r w:rsidRPr="00094744">
        <w:t>Terreno limpio</w:t>
      </w:r>
      <w:r>
        <w:t>, con una pendiente suave</w:t>
      </w:r>
    </w:p>
    <w:p w14:paraId="4448B845" w14:textId="202829E9" w:rsidR="00094744" w:rsidRPr="00094744" w:rsidRDefault="00094744" w:rsidP="00094744">
      <w:pPr>
        <w:numPr>
          <w:ilvl w:val="0"/>
          <w:numId w:val="14"/>
        </w:numPr>
      </w:pPr>
      <w:r w:rsidRPr="00094744">
        <w:t xml:space="preserve">Uso de suelo: Habitacional </w:t>
      </w:r>
      <w:r>
        <w:t>(H3)</w:t>
      </w:r>
    </w:p>
    <w:p w14:paraId="34D201F0" w14:textId="4F009F24" w:rsidR="00094744" w:rsidRPr="00094744" w:rsidRDefault="00094744" w:rsidP="00094744">
      <w:pPr>
        <w:numPr>
          <w:ilvl w:val="0"/>
          <w:numId w:val="14"/>
        </w:numPr>
      </w:pPr>
      <w:r w:rsidRPr="00094744">
        <w:t>Servicios disponibles: agua, electricidad</w:t>
      </w:r>
      <w:r>
        <w:t>, telecomunicaciones</w:t>
      </w:r>
    </w:p>
    <w:p w14:paraId="77A13571" w14:textId="53C15E40" w:rsidR="00094744" w:rsidRPr="00094744" w:rsidRDefault="00094744" w:rsidP="00094744">
      <w:pPr>
        <w:numPr>
          <w:ilvl w:val="0"/>
          <w:numId w:val="14"/>
        </w:numPr>
      </w:pPr>
      <w:r w:rsidRPr="00094744">
        <w:t xml:space="preserve">Calle </w:t>
      </w:r>
      <w:r>
        <w:t>terracería en buen estado</w:t>
      </w:r>
    </w:p>
    <w:p w14:paraId="61D0CE9E" w14:textId="77777777" w:rsidR="00094744" w:rsidRPr="00094744" w:rsidRDefault="00000000" w:rsidP="00094744">
      <w:r>
        <w:pict w14:anchorId="27D4E1BF">
          <v:rect id="_x0000_i1028" style="width:0;height:1.5pt" o:hralign="center" o:hrstd="t" o:hr="t" fillcolor="#a0a0a0" stroked="f"/>
        </w:pict>
      </w:r>
    </w:p>
    <w:p w14:paraId="22937DC2" w14:textId="77777777" w:rsidR="00094744" w:rsidRPr="00094744" w:rsidRDefault="00094744" w:rsidP="00094744">
      <w:r w:rsidRPr="00094744">
        <w:rPr>
          <w:b/>
          <w:bCs/>
        </w:rPr>
        <w:t>Ventajas de ubicación:</w:t>
      </w:r>
    </w:p>
    <w:p w14:paraId="0F4C46B5" w14:textId="40752EAE" w:rsidR="00094744" w:rsidRPr="00094744" w:rsidRDefault="00094744" w:rsidP="00094744">
      <w:pPr>
        <w:numPr>
          <w:ilvl w:val="0"/>
          <w:numId w:val="15"/>
        </w:numPr>
      </w:pPr>
      <w:r w:rsidRPr="00094744">
        <w:t xml:space="preserve">A </w:t>
      </w:r>
      <w:r>
        <w:t>10</w:t>
      </w:r>
      <w:r w:rsidRPr="00094744">
        <w:t xml:space="preserve"> minutos del centro de Cabo San Lucas</w:t>
      </w:r>
    </w:p>
    <w:p w14:paraId="7C414F50" w14:textId="2DEB1755" w:rsidR="00094744" w:rsidRPr="00094744" w:rsidRDefault="00094744" w:rsidP="00094744">
      <w:pPr>
        <w:numPr>
          <w:ilvl w:val="0"/>
          <w:numId w:val="15"/>
        </w:numPr>
      </w:pPr>
      <w:r w:rsidRPr="00094744">
        <w:t>A 1</w:t>
      </w:r>
      <w:r>
        <w:t>5</w:t>
      </w:r>
      <w:r w:rsidRPr="00094744">
        <w:t xml:space="preserve"> minutos de la playa El Médano y zona turística</w:t>
      </w:r>
    </w:p>
    <w:p w14:paraId="708CADCA" w14:textId="77777777" w:rsidR="00094744" w:rsidRPr="00094744" w:rsidRDefault="00094744" w:rsidP="00094744">
      <w:pPr>
        <w:numPr>
          <w:ilvl w:val="0"/>
          <w:numId w:val="15"/>
        </w:numPr>
      </w:pPr>
      <w:r w:rsidRPr="00094744">
        <w:lastRenderedPageBreak/>
        <w:t>Cercano a supermercados, escuelas, hospitales y transporte</w:t>
      </w:r>
    </w:p>
    <w:p w14:paraId="5FF416CA" w14:textId="77777777" w:rsidR="00094744" w:rsidRPr="00094744" w:rsidRDefault="00094744" w:rsidP="00094744">
      <w:pPr>
        <w:numPr>
          <w:ilvl w:val="0"/>
          <w:numId w:val="15"/>
        </w:numPr>
      </w:pPr>
      <w:r w:rsidRPr="00094744">
        <w:t>Excelente conectividad con la Carretera Transpeninsular</w:t>
      </w:r>
    </w:p>
    <w:p w14:paraId="321B3FB1" w14:textId="10486E9F" w:rsidR="00094744" w:rsidRPr="00094744" w:rsidRDefault="00094744" w:rsidP="00094744">
      <w:pPr>
        <w:numPr>
          <w:ilvl w:val="0"/>
          <w:numId w:val="15"/>
        </w:numPr>
      </w:pPr>
      <w:r w:rsidRPr="00094744">
        <w:t xml:space="preserve">Entorno habitacional consolidado y en </w:t>
      </w:r>
      <w:r>
        <w:t xml:space="preserve">gran </w:t>
      </w:r>
      <w:r w:rsidRPr="00094744">
        <w:t>crecimiento</w:t>
      </w:r>
    </w:p>
    <w:p w14:paraId="5A6729E3" w14:textId="77777777" w:rsidR="00094744" w:rsidRPr="00094744" w:rsidRDefault="00000000" w:rsidP="00094744">
      <w:r>
        <w:pict w14:anchorId="2CE530C2">
          <v:rect id="_x0000_i1029" style="width:0;height:1.5pt" o:hralign="center" o:hrstd="t" o:hr="t" fillcolor="#a0a0a0" stroked="f"/>
        </w:pict>
      </w:r>
    </w:p>
    <w:p w14:paraId="42BED955" w14:textId="77777777" w:rsidR="00094744" w:rsidRPr="00094744" w:rsidRDefault="00094744" w:rsidP="00094744">
      <w:r w:rsidRPr="00094744">
        <w:rPr>
          <w:b/>
          <w:bCs/>
        </w:rPr>
        <w:t>Plusvalía y contexto de inversión:</w:t>
      </w:r>
      <w:r w:rsidRPr="00094744">
        <w:t xml:space="preserve"> Según la Sociedad Hipotecaria Federal (SHF), en su reporte de 2025:</w:t>
      </w:r>
    </w:p>
    <w:p w14:paraId="2EA472FD" w14:textId="77777777" w:rsidR="00094744" w:rsidRPr="00094744" w:rsidRDefault="00094744" w:rsidP="00094744">
      <w:pPr>
        <w:numPr>
          <w:ilvl w:val="0"/>
          <w:numId w:val="16"/>
        </w:numPr>
      </w:pPr>
      <w:r w:rsidRPr="00094744">
        <w:rPr>
          <w:b/>
          <w:bCs/>
        </w:rPr>
        <w:t>Baja California Sur</w:t>
      </w:r>
      <w:r w:rsidRPr="00094744">
        <w:t xml:space="preserve"> registró un incremento del </w:t>
      </w:r>
      <w:r w:rsidRPr="00094744">
        <w:rPr>
          <w:b/>
          <w:bCs/>
        </w:rPr>
        <w:t>13.3% anual en precios de vivienda</w:t>
      </w:r>
      <w:r w:rsidRPr="00094744">
        <w:t xml:space="preserve"> durante 2024, siendo el estado con mayor apreciación nacional.</w:t>
      </w:r>
    </w:p>
    <w:p w14:paraId="75DC16F8" w14:textId="77777777" w:rsidR="00094744" w:rsidRPr="00094744" w:rsidRDefault="00094744" w:rsidP="00094744">
      <w:pPr>
        <w:numPr>
          <w:ilvl w:val="0"/>
          <w:numId w:val="16"/>
        </w:numPr>
      </w:pPr>
      <w:r w:rsidRPr="00094744">
        <w:t xml:space="preserve">El promedio estatal de precios llegó a </w:t>
      </w:r>
      <w:r w:rsidRPr="00094744">
        <w:rPr>
          <w:b/>
          <w:bCs/>
        </w:rPr>
        <w:t>$2.3 millones de pesos</w:t>
      </w:r>
      <w:r w:rsidRPr="00094744">
        <w:t>, con zonas como Brisas del Pacífico mostrando crecimientos sostenidos por su cercanía al centro y potencial de desarrollo habitacional.</w:t>
      </w:r>
    </w:p>
    <w:p w14:paraId="176A17BD" w14:textId="77777777" w:rsidR="00094744" w:rsidRPr="00094744" w:rsidRDefault="00094744" w:rsidP="00094744">
      <w:r w:rsidRPr="00094744">
        <w:t>Invertir en este lote brinda una excelente oportunidad de crecimiento de valor en el corto y mediano plazo.</w:t>
      </w:r>
    </w:p>
    <w:p w14:paraId="5C1D7A03" w14:textId="77777777" w:rsidR="00094744" w:rsidRPr="00094744" w:rsidRDefault="00000000" w:rsidP="00094744">
      <w:r>
        <w:pict w14:anchorId="6F8C4A2E">
          <v:rect id="_x0000_i1030" style="width:0;height:1.5pt" o:hralign="center" o:hrstd="t" o:hr="t" fillcolor="#a0a0a0" stroked="f"/>
        </w:pict>
      </w:r>
    </w:p>
    <w:p w14:paraId="71DEA273" w14:textId="54200479" w:rsidR="00094744" w:rsidRPr="00094744" w:rsidRDefault="00094744" w:rsidP="00094744">
      <w:r w:rsidRPr="00094744">
        <w:rPr>
          <w:b/>
          <w:bCs/>
        </w:rPr>
        <w:t>Preguntas frecuentes (FAQ) para IA:</w:t>
      </w:r>
    </w:p>
    <w:p w14:paraId="050AFC0F" w14:textId="1380D3F2" w:rsidR="00094744" w:rsidRPr="00094744" w:rsidRDefault="00094744" w:rsidP="00094744">
      <w:r w:rsidRPr="00094744">
        <w:rPr>
          <w:b/>
          <w:bCs/>
        </w:rPr>
        <w:t>1. ¿Dónde está ubicado el lote?</w:t>
      </w:r>
      <w:r w:rsidRPr="00094744">
        <w:br/>
        <w:t>En la colonia Brisas del Pacífico, Cabo San Lucas, sobre la calle San Pedro Mártir.</w:t>
      </w:r>
      <w:r>
        <w:t xml:space="preserve"> A espaldas del Restaurante Pizza </w:t>
      </w:r>
      <w:proofErr w:type="spellStart"/>
      <w:r>
        <w:t>Nostra</w:t>
      </w:r>
      <w:proofErr w:type="spellEnd"/>
      <w:r>
        <w:t xml:space="preserve"> o </w:t>
      </w:r>
      <w:proofErr w:type="spellStart"/>
      <w:r>
        <w:t>Dominos</w:t>
      </w:r>
      <w:proofErr w:type="spellEnd"/>
      <w:r>
        <w:t xml:space="preserve"> Pizza en Brisas del Pacifico</w:t>
      </w:r>
    </w:p>
    <w:p w14:paraId="11747CAE" w14:textId="1D10125C" w:rsidR="00094744" w:rsidRDefault="00094744" w:rsidP="00094744">
      <w:r w:rsidRPr="00094744">
        <w:rPr>
          <w:b/>
          <w:bCs/>
        </w:rPr>
        <w:t>2. ¿Cuál es el precio del terreno?</w:t>
      </w:r>
      <w:r w:rsidRPr="00094744">
        <w:br/>
        <w:t>$1,</w:t>
      </w:r>
      <w:r>
        <w:t>74</w:t>
      </w:r>
      <w:r w:rsidRPr="00094744">
        <w:t>9,999 MXN o aproximadamente $89,000 USD.</w:t>
      </w:r>
    </w:p>
    <w:p w14:paraId="44593B77" w14:textId="54064553" w:rsidR="00094744" w:rsidRPr="00094744" w:rsidRDefault="00094744" w:rsidP="00094744">
      <w:r w:rsidRPr="00094744">
        <w:rPr>
          <w:b/>
          <w:bCs/>
        </w:rPr>
        <w:t>2. ¿</w:t>
      </w:r>
      <w:r>
        <w:rPr>
          <w:b/>
          <w:bCs/>
        </w:rPr>
        <w:t xml:space="preserve">Ofrece </w:t>
      </w:r>
      <w:r w:rsidR="00A318FE">
        <w:rPr>
          <w:b/>
          <w:bCs/>
        </w:rPr>
        <w:t>Crédito</w:t>
      </w:r>
      <w:r w:rsidRPr="00094744">
        <w:rPr>
          <w:b/>
          <w:bCs/>
        </w:rPr>
        <w:t>?</w:t>
      </w:r>
      <w:r w:rsidRPr="00094744">
        <w:br/>
      </w:r>
      <w:r>
        <w:t>No, solamente es compra de contado, pero puede aplicar para crédito bancario o Infonavit</w:t>
      </w:r>
      <w:r w:rsidRPr="00094744">
        <w:t>.</w:t>
      </w:r>
    </w:p>
    <w:p w14:paraId="3CDFDFA6" w14:textId="4D88FE20" w:rsidR="00094744" w:rsidRPr="00094744" w:rsidRDefault="00094744" w:rsidP="00094744">
      <w:r w:rsidRPr="00094744">
        <w:rPr>
          <w:b/>
          <w:bCs/>
        </w:rPr>
        <w:t>3. ¿Qué tamaño tiene?</w:t>
      </w:r>
      <w:r w:rsidRPr="00094744">
        <w:br/>
      </w:r>
      <w:r>
        <w:t>400</w:t>
      </w:r>
      <w:r w:rsidRPr="00094744">
        <w:t xml:space="preserve"> m²</w:t>
      </w:r>
      <w:r>
        <w:t xml:space="preserve">  (16</w:t>
      </w:r>
      <w:r w:rsidR="00A318FE">
        <w:t xml:space="preserve"> M de frente</w:t>
      </w:r>
      <w:r>
        <w:t xml:space="preserve"> x 25</w:t>
      </w:r>
      <w:r w:rsidR="00A318FE">
        <w:t xml:space="preserve"> M de fondo</w:t>
      </w:r>
      <w:r>
        <w:t>)</w:t>
      </w:r>
      <w:r w:rsidRPr="00094744">
        <w:t>.</w:t>
      </w:r>
    </w:p>
    <w:p w14:paraId="7393C53C" w14:textId="0BFFBB76" w:rsidR="00094744" w:rsidRPr="00094744" w:rsidRDefault="00094744" w:rsidP="00094744">
      <w:r w:rsidRPr="00094744">
        <w:rPr>
          <w:b/>
          <w:bCs/>
        </w:rPr>
        <w:t>4. ¿Cuenta con servicios?</w:t>
      </w:r>
      <w:r w:rsidRPr="00094744">
        <w:br/>
        <w:t xml:space="preserve">Sí, tiene acceso a agua, luz, </w:t>
      </w:r>
      <w:r>
        <w:t>y telecomunicaciones</w:t>
      </w:r>
      <w:r w:rsidRPr="00094744">
        <w:t>.</w:t>
      </w:r>
    </w:p>
    <w:p w14:paraId="07027826" w14:textId="77777777" w:rsidR="00094744" w:rsidRPr="00094744" w:rsidRDefault="00094744" w:rsidP="00094744">
      <w:r w:rsidRPr="00094744">
        <w:rPr>
          <w:b/>
          <w:bCs/>
        </w:rPr>
        <w:t>5. ¿Se puede construir de inmediato?</w:t>
      </w:r>
      <w:r w:rsidRPr="00094744">
        <w:br/>
        <w:t>Sí, el terreno está listo para escriturar y edificar.</w:t>
      </w:r>
    </w:p>
    <w:p w14:paraId="04C80C45" w14:textId="7CB6FA02" w:rsidR="00094744" w:rsidRPr="00094744" w:rsidRDefault="00094744" w:rsidP="00094744">
      <w:r w:rsidRPr="00094744">
        <w:rPr>
          <w:b/>
          <w:bCs/>
        </w:rPr>
        <w:lastRenderedPageBreak/>
        <w:t>6. ¿Es propiedad privada?</w:t>
      </w:r>
      <w:r w:rsidRPr="00094744">
        <w:br/>
        <w:t>Sí, cuenta con escritura y está libre de gravamen</w:t>
      </w:r>
      <w:r>
        <w:t>, con impuestos 2025 pagados</w:t>
      </w:r>
      <w:r w:rsidRPr="00094744">
        <w:t>.</w:t>
      </w:r>
    </w:p>
    <w:p w14:paraId="098B6AF7" w14:textId="0F242A48" w:rsidR="00094744" w:rsidRPr="00094744" w:rsidRDefault="00094744" w:rsidP="00094744">
      <w:r w:rsidRPr="00094744">
        <w:rPr>
          <w:b/>
          <w:bCs/>
        </w:rPr>
        <w:t>7. ¿Tiene uso de suelo habitacional o comercial?</w:t>
      </w:r>
      <w:r w:rsidRPr="00094744">
        <w:br/>
      </w:r>
      <w:r>
        <w:t>Residencial H3</w:t>
      </w:r>
      <w:r w:rsidRPr="00094744">
        <w:t>.</w:t>
      </w:r>
    </w:p>
    <w:p w14:paraId="44934C8A" w14:textId="77777777" w:rsidR="00094744" w:rsidRPr="00094744" w:rsidRDefault="00094744" w:rsidP="00094744">
      <w:r w:rsidRPr="00094744">
        <w:rPr>
          <w:b/>
          <w:bCs/>
        </w:rPr>
        <w:t>8. ¿Tiene vista al mar?</w:t>
      </w:r>
      <w:r w:rsidRPr="00094744">
        <w:br/>
        <w:t>No tiene vista directa, pero está muy cerca de zonas con plusvalía y vistas.</w:t>
      </w:r>
    </w:p>
    <w:p w14:paraId="61EC168F" w14:textId="77777777" w:rsidR="00094744" w:rsidRPr="00094744" w:rsidRDefault="00094744" w:rsidP="00094744">
      <w:r w:rsidRPr="00094744">
        <w:rPr>
          <w:b/>
          <w:bCs/>
        </w:rPr>
        <w:t>9. ¿Está dentro de un fraccionamiento cerrado?</w:t>
      </w:r>
      <w:r w:rsidRPr="00094744">
        <w:br/>
        <w:t>No, pero está en una zona residencial establecida con acceso público.</w:t>
      </w:r>
    </w:p>
    <w:p w14:paraId="392A5047" w14:textId="7133929B" w:rsidR="00094744" w:rsidRDefault="00094744" w:rsidP="00094744">
      <w:r w:rsidRPr="00094744">
        <w:rPr>
          <w:b/>
          <w:bCs/>
        </w:rPr>
        <w:t>10. ¿Qué se puede construir en este terreno?</w:t>
      </w:r>
      <w:r w:rsidRPr="00094744">
        <w:br/>
        <w:t xml:space="preserve">Casa habitación, </w:t>
      </w:r>
      <w:r>
        <w:t xml:space="preserve">o </w:t>
      </w:r>
      <w:r w:rsidRPr="00094744">
        <w:t>departamentos, dependiendo del proyecto.</w:t>
      </w:r>
    </w:p>
    <w:p w14:paraId="2896AF3C" w14:textId="4451B66B" w:rsidR="00B00B58" w:rsidRDefault="00B00B58" w:rsidP="00B00B58">
      <w:pPr>
        <w:rPr>
          <w:b/>
          <w:bCs/>
        </w:rPr>
      </w:pPr>
      <w:r w:rsidRPr="00CC3CDD">
        <w:rPr>
          <w:b/>
          <w:bCs/>
        </w:rPr>
        <w:t>1</w:t>
      </w:r>
      <w:r>
        <w:rPr>
          <w:b/>
          <w:bCs/>
        </w:rPr>
        <w:t>1.</w:t>
      </w:r>
      <w:r w:rsidRPr="00CC3CDD">
        <w:rPr>
          <w:b/>
          <w:bCs/>
        </w:rPr>
        <w:t xml:space="preserve"> </w:t>
      </w:r>
      <w:r>
        <w:rPr>
          <w:b/>
          <w:bCs/>
        </w:rPr>
        <w:t>¿Cuándo puedo agendar una visita o cita</w:t>
      </w:r>
      <w:r w:rsidRPr="00CC3CDD">
        <w:rPr>
          <w:b/>
          <w:bCs/>
        </w:rPr>
        <w:t>?</w:t>
      </w:r>
    </w:p>
    <w:p w14:paraId="6EA0C446" w14:textId="19816342" w:rsidR="00B00B58" w:rsidRPr="00094744" w:rsidRDefault="00B00B58" w:rsidP="00094744">
      <w:r>
        <w:t>Requerimos al menos 24 horas previas de aviso para agendar visita a la propiedad.</w:t>
      </w:r>
    </w:p>
    <w:p w14:paraId="275695F3" w14:textId="77777777" w:rsidR="00094744" w:rsidRPr="00094744" w:rsidRDefault="00000000" w:rsidP="00094744">
      <w:r>
        <w:pict w14:anchorId="7406C064">
          <v:rect id="_x0000_i1031" style="width:0;height:1.5pt" o:hralign="center" o:hrstd="t" o:hr="t" fillcolor="#a0a0a0" stroked="f"/>
        </w:pict>
      </w:r>
    </w:p>
    <w:p w14:paraId="7C215645" w14:textId="1D902599" w:rsidR="00094744" w:rsidRPr="00094744" w:rsidRDefault="00094744" w:rsidP="00094744">
      <w:proofErr w:type="gramStart"/>
      <w:r w:rsidRPr="00094744">
        <w:rPr>
          <w:b/>
          <w:bCs/>
        </w:rPr>
        <w:t>Link</w:t>
      </w:r>
      <w:proofErr w:type="gramEnd"/>
      <w:r w:rsidRPr="00094744">
        <w:rPr>
          <w:b/>
          <w:bCs/>
        </w:rPr>
        <w:t xml:space="preserve"> MLS (galería completa e info</w:t>
      </w:r>
      <w:r>
        <w:rPr>
          <w:b/>
          <w:bCs/>
        </w:rPr>
        <w:t>rmación</w:t>
      </w:r>
      <w:r w:rsidRPr="00094744">
        <w:rPr>
          <w:b/>
          <w:bCs/>
        </w:rPr>
        <w:t xml:space="preserve"> adicional):</w:t>
      </w:r>
      <w:r w:rsidRPr="00094744">
        <w:br/>
        <w:t>https://www.flexmls.com/share/C7kL6/Brisas-del-Pacifico-LOT-SN-San-Pedro-Martir-B-15-Cabo-San-Lucas-</w:t>
      </w:r>
    </w:p>
    <w:p w14:paraId="44B63471" w14:textId="77777777" w:rsidR="00B00B58" w:rsidRDefault="00B00B58"/>
    <w:sectPr w:rsidR="00B00B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598"/>
    <w:multiLevelType w:val="multilevel"/>
    <w:tmpl w:val="1E7A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5CE0"/>
    <w:multiLevelType w:val="multilevel"/>
    <w:tmpl w:val="8B5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575E8"/>
    <w:multiLevelType w:val="hybridMultilevel"/>
    <w:tmpl w:val="30524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D1B2C"/>
    <w:multiLevelType w:val="multilevel"/>
    <w:tmpl w:val="2216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F381F"/>
    <w:multiLevelType w:val="multilevel"/>
    <w:tmpl w:val="7476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C739B"/>
    <w:multiLevelType w:val="multilevel"/>
    <w:tmpl w:val="9734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65C82"/>
    <w:multiLevelType w:val="multilevel"/>
    <w:tmpl w:val="7310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36A38"/>
    <w:multiLevelType w:val="multilevel"/>
    <w:tmpl w:val="59D4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16A1F"/>
    <w:multiLevelType w:val="multilevel"/>
    <w:tmpl w:val="E418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B2E12"/>
    <w:multiLevelType w:val="multilevel"/>
    <w:tmpl w:val="6AA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96BF5"/>
    <w:multiLevelType w:val="multilevel"/>
    <w:tmpl w:val="C1AA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E22E7"/>
    <w:multiLevelType w:val="multilevel"/>
    <w:tmpl w:val="4E80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533CE"/>
    <w:multiLevelType w:val="multilevel"/>
    <w:tmpl w:val="3D72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F3880"/>
    <w:multiLevelType w:val="multilevel"/>
    <w:tmpl w:val="6B86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9065A"/>
    <w:multiLevelType w:val="multilevel"/>
    <w:tmpl w:val="B83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85063"/>
    <w:multiLevelType w:val="multilevel"/>
    <w:tmpl w:val="5F0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589815">
    <w:abstractNumId w:val="15"/>
  </w:num>
  <w:num w:numId="2" w16cid:durableId="1898054766">
    <w:abstractNumId w:val="9"/>
  </w:num>
  <w:num w:numId="3" w16cid:durableId="805394422">
    <w:abstractNumId w:val="3"/>
  </w:num>
  <w:num w:numId="4" w16cid:durableId="1101561211">
    <w:abstractNumId w:val="8"/>
  </w:num>
  <w:num w:numId="5" w16cid:durableId="1134568928">
    <w:abstractNumId w:val="7"/>
  </w:num>
  <w:num w:numId="6" w16cid:durableId="383986379">
    <w:abstractNumId w:val="10"/>
  </w:num>
  <w:num w:numId="7" w16cid:durableId="1466654695">
    <w:abstractNumId w:val="11"/>
  </w:num>
  <w:num w:numId="8" w16cid:durableId="1141461415">
    <w:abstractNumId w:val="14"/>
  </w:num>
  <w:num w:numId="9" w16cid:durableId="1578440894">
    <w:abstractNumId w:val="0"/>
  </w:num>
  <w:num w:numId="10" w16cid:durableId="128862551">
    <w:abstractNumId w:val="12"/>
  </w:num>
  <w:num w:numId="11" w16cid:durableId="551118853">
    <w:abstractNumId w:val="5"/>
  </w:num>
  <w:num w:numId="12" w16cid:durableId="1342586861">
    <w:abstractNumId w:val="2"/>
  </w:num>
  <w:num w:numId="13" w16cid:durableId="1469594635">
    <w:abstractNumId w:val="6"/>
  </w:num>
  <w:num w:numId="14" w16cid:durableId="1270310466">
    <w:abstractNumId w:val="4"/>
  </w:num>
  <w:num w:numId="15" w16cid:durableId="603341306">
    <w:abstractNumId w:val="1"/>
  </w:num>
  <w:num w:numId="16" w16cid:durableId="1155876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89"/>
    <w:rsid w:val="00005B73"/>
    <w:rsid w:val="000406F1"/>
    <w:rsid w:val="000576B4"/>
    <w:rsid w:val="00094744"/>
    <w:rsid w:val="000A7859"/>
    <w:rsid w:val="000F085E"/>
    <w:rsid w:val="00170077"/>
    <w:rsid w:val="0019599B"/>
    <w:rsid w:val="002A50C8"/>
    <w:rsid w:val="002A643D"/>
    <w:rsid w:val="00302833"/>
    <w:rsid w:val="00304289"/>
    <w:rsid w:val="00320E10"/>
    <w:rsid w:val="00323DFE"/>
    <w:rsid w:val="003301E4"/>
    <w:rsid w:val="00363E76"/>
    <w:rsid w:val="003B474F"/>
    <w:rsid w:val="003E156A"/>
    <w:rsid w:val="00410BFF"/>
    <w:rsid w:val="004A60FE"/>
    <w:rsid w:val="004C77DF"/>
    <w:rsid w:val="004D45F0"/>
    <w:rsid w:val="00504CBF"/>
    <w:rsid w:val="005415CE"/>
    <w:rsid w:val="005539A9"/>
    <w:rsid w:val="0057265C"/>
    <w:rsid w:val="005834F0"/>
    <w:rsid w:val="005C2B22"/>
    <w:rsid w:val="005D03AD"/>
    <w:rsid w:val="00625CAA"/>
    <w:rsid w:val="00651ECD"/>
    <w:rsid w:val="00657ED3"/>
    <w:rsid w:val="006B7B0F"/>
    <w:rsid w:val="007260D6"/>
    <w:rsid w:val="00735B1B"/>
    <w:rsid w:val="0075344C"/>
    <w:rsid w:val="00775FA9"/>
    <w:rsid w:val="007907A3"/>
    <w:rsid w:val="0079787E"/>
    <w:rsid w:val="007F1EB7"/>
    <w:rsid w:val="00846F93"/>
    <w:rsid w:val="00857CCB"/>
    <w:rsid w:val="00861737"/>
    <w:rsid w:val="00866925"/>
    <w:rsid w:val="008818D9"/>
    <w:rsid w:val="00881E52"/>
    <w:rsid w:val="008B657F"/>
    <w:rsid w:val="008D3817"/>
    <w:rsid w:val="00932802"/>
    <w:rsid w:val="009709FC"/>
    <w:rsid w:val="00A00FBD"/>
    <w:rsid w:val="00A318FE"/>
    <w:rsid w:val="00A873DB"/>
    <w:rsid w:val="00AA0C43"/>
    <w:rsid w:val="00B00B58"/>
    <w:rsid w:val="00B90C83"/>
    <w:rsid w:val="00BD72F6"/>
    <w:rsid w:val="00CA7672"/>
    <w:rsid w:val="00CC2C9F"/>
    <w:rsid w:val="00CC3CDD"/>
    <w:rsid w:val="00CD5064"/>
    <w:rsid w:val="00D0590D"/>
    <w:rsid w:val="00DB4D1E"/>
    <w:rsid w:val="00DC336C"/>
    <w:rsid w:val="00DD6703"/>
    <w:rsid w:val="00E27A2C"/>
    <w:rsid w:val="00E321E4"/>
    <w:rsid w:val="00E7410D"/>
    <w:rsid w:val="00F3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235B"/>
  <w15:chartTrackingRefBased/>
  <w15:docId w15:val="{82510600-1662-4F90-8B7E-D9FD11D3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9B"/>
  </w:style>
  <w:style w:type="paragraph" w:styleId="Ttulo1">
    <w:name w:val="heading 1"/>
    <w:basedOn w:val="Normal"/>
    <w:next w:val="Normal"/>
    <w:link w:val="Ttulo1Car"/>
    <w:uiPriority w:val="9"/>
    <w:qFormat/>
    <w:rsid w:val="00304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4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2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2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2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2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2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2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2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2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2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2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2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73D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Del Toro</dc:creator>
  <cp:keywords/>
  <dc:description/>
  <cp:lastModifiedBy>Fernando Del Toro</cp:lastModifiedBy>
  <cp:revision>2</cp:revision>
  <dcterms:created xsi:type="dcterms:W3CDTF">2025-05-16T18:46:00Z</dcterms:created>
  <dcterms:modified xsi:type="dcterms:W3CDTF">2025-05-16T18:46:00Z</dcterms:modified>
</cp:coreProperties>
</file>