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6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855"/>
        <w:gridCol w:w="825"/>
        <w:gridCol w:w="1575"/>
        <w:gridCol w:w="1395"/>
        <w:gridCol w:w="1560"/>
        <w:gridCol w:w="1725"/>
        <w:gridCol w:w="1470"/>
        <w:tblGridChange w:id="0">
          <w:tblGrid>
            <w:gridCol w:w="795"/>
            <w:gridCol w:w="855"/>
            <w:gridCol w:w="825"/>
            <w:gridCol w:w="1575"/>
            <w:gridCol w:w="1395"/>
            <w:gridCol w:w="1560"/>
            <w:gridCol w:w="1725"/>
            <w:gridCol w:w="1470"/>
          </w:tblGrid>
        </w:tblGridChange>
      </w:tblGrid>
      <w:tr>
        <w:trPr>
          <w:trHeight w:val="713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Cantidad de Habitaciones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Cantidad de baños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Disponibilidad</w:t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193,600.00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trHeight w:val="433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195,800.00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198,000.00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200,200.00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202,400.00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7-A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204,600.00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 (santo)</w:t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206,800.00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207,900.00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10-A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209,000.00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11-A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210,100.00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12-A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211,200.00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212,960.00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14-A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213,400.00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15-A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213,840.00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2-B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242,000.00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3-B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244,200.00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4-B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246,400.00 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5-B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248,600.00 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6-B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250,800.00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7-B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253,000.00 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8-B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255,200.00 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9-B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256,300.00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10-B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257,400.00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11-B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258,500.00 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12-B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259,600.00 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13-B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260,700.00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14-B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261,800.00 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15-B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1/2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262,900.00 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2-C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226,600.00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3-C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228,800.00 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4-C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231,000.00 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5-C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233,200.00 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6-C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235,400.00 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7-C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237,600.00 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8-C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239,800.00 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9-C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240,900.00 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10-C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242,000.00 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11-C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243,100.00 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12-C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244,200.00 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13-C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245,300.00 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14-C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246,400.00 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15-C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247,500.00 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2-D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143,000.00 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3-D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144,100.00 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4-D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145,200.00 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Reservado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5-D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146,300.00 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reservado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6-D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147,400.00 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7-D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148,500.00 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8-D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149,600.00 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9-D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150,700.00 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10-D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151,800.00 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11-D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152,900.00 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12-D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154,000.00 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13-D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155,100.00 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14-D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156,200.00 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15-D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un parqueo techado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157,300.00 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2-E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191,400.00 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3-E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193,600.00 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4-E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195,800.00 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5-E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198,000.00 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6-E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200,200.00 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7-E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202,400.00 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8-E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204,600.00 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9-E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205,700.00 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10-E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206,800.00 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11-E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207,900.00 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12-E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209,000.00 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13-E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210,100.00 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14-E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211,200.00 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15-E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212,300.00 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2-F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195,800.00 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3-F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198,000.00 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4-F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parqueos, uno detrás del otro)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200,200.00 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5-F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204,600.00 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6-F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206,800.00 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7-F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209,000.00 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8-F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211,200.00 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9-F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212,300.00 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10-F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213,400.00 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11-F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214,500.00 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12-F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215,600.00 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13-F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216,700.00 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14-F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     217,800.00 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15-F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 (dos parqueos)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160" w:line="259" w:lineRule="auto"/>
              <w:jc w:val="center"/>
              <w:rPr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$      218,900.00 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35" w:top="1134" w:left="1701" w:right="1134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“CONDOMINIO VILLA PALMERA NACO </w:t>
    </w:r>
    <w:r w:rsidDel="00000000" w:rsidR="00000000" w:rsidRPr="00000000">
      <w:rPr>
        <w:b w:val="1"/>
        <w:rtl w:val="0"/>
      </w:rPr>
      <w:t xml:space="preserve">III</w:t>
    </w:r>
    <w:r w:rsidDel="00000000" w:rsidR="00000000" w:rsidRPr="00000000">
      <w:rPr>
        <w:b w:val="1"/>
        <w:color w:val="000000"/>
        <w:rtl w:val="0"/>
      </w:rPr>
      <w:t xml:space="preserve">”</w:t>
    </w:r>
  </w:p>
  <w:p w:rsidR="00000000" w:rsidDel="00000000" w:rsidP="00000000" w:rsidRDefault="00000000" w:rsidRPr="00000000" w14:paraId="000002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Dirección: Calle General Cambiazo No. 1</w:t>
    </w:r>
    <w:r w:rsidDel="00000000" w:rsidR="00000000" w:rsidRPr="00000000">
      <w:rPr>
        <w:rtl w:val="0"/>
      </w:rPr>
      <w:t xml:space="preserve">0</w:t>
    </w:r>
    <w:r w:rsidDel="00000000" w:rsidR="00000000" w:rsidRPr="00000000">
      <w:rPr>
        <w:color w:val="000000"/>
        <w:rtl w:val="0"/>
      </w:rPr>
      <w:t xml:space="preserve"> casi esquina Gustavo Mejía Ricart, Sector: Naco</w:t>
    </w:r>
  </w:p>
  <w:p w:rsidR="00000000" w:rsidDel="00000000" w:rsidP="00000000" w:rsidRDefault="00000000" w:rsidRPr="00000000" w14:paraId="000002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b w:val="1"/>
      </w:rPr>
    </w:pPr>
    <w:r w:rsidDel="00000000" w:rsidR="00000000" w:rsidRPr="00000000">
      <w:rPr>
        <w:color w:val="000000"/>
        <w:rtl w:val="0"/>
      </w:rPr>
      <w:t xml:space="preserve">Fecha estimada de entrega: </w:t>
    </w:r>
    <w:r w:rsidDel="00000000" w:rsidR="00000000" w:rsidRPr="00000000">
      <w:rPr>
        <w:b w:val="1"/>
        <w:rtl w:val="0"/>
      </w:rPr>
      <w:t xml:space="preserve">Diciembre </w:t>
    </w:r>
    <w:r w:rsidDel="00000000" w:rsidR="00000000" w:rsidRPr="00000000">
      <w:rPr>
        <w:b w:val="1"/>
        <w:color w:val="000000"/>
        <w:rtl w:val="0"/>
      </w:rPr>
      <w:t xml:space="preserve"> 202</w:t>
    </w:r>
    <w:r w:rsidDel="00000000" w:rsidR="00000000" w:rsidRPr="00000000">
      <w:rPr>
        <w:b w:val="1"/>
        <w:rtl w:val="0"/>
      </w:rPr>
      <w:t xml:space="preserve">4</w:t>
    </w:r>
  </w:p>
  <w:p w:rsidR="00000000" w:rsidDel="00000000" w:rsidP="00000000" w:rsidRDefault="00000000" w:rsidRPr="00000000" w14:paraId="000003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Lista de áreas, precios de venta y disponibilidad</w:t>
    </w:r>
  </w:p>
  <w:p w:rsidR="00000000" w:rsidDel="00000000" w:rsidP="00000000" w:rsidRDefault="00000000" w:rsidRPr="00000000" w14:paraId="000003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4C92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74C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74C92"/>
  </w:style>
  <w:style w:type="paragraph" w:styleId="Piedepgina">
    <w:name w:val="footer"/>
    <w:basedOn w:val="Normal"/>
    <w:link w:val="PiedepginaCar"/>
    <w:uiPriority w:val="99"/>
    <w:unhideWhenUsed w:val="1"/>
    <w:rsid w:val="00074C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74C92"/>
  </w:style>
  <w:style w:type="table" w:styleId="Tablaconcuadrcula">
    <w:name w:val="Table Grid"/>
    <w:basedOn w:val="Tablanormal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4" w:customStyle="1">
    <w:name w:val="Tabla con cuadrícula4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5" w:customStyle="1">
    <w:name w:val="Tabla con cuadrícula5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6" w:customStyle="1">
    <w:name w:val="Tabla con cuadrícula6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7" w:customStyle="1">
    <w:name w:val="Tabla con cuadrícula7"/>
    <w:basedOn w:val="Tablanormal"/>
    <w:next w:val="Tablaconcuadrcula"/>
    <w:uiPriority w:val="39"/>
    <w:rsid w:val="00074C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73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7311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0C4C25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QiHY0EARDDiyEqwciTPdKwIFQ==">AMUW2mWFeK56evst6gxZUc7r7+zCWTJnvxUKRrG9t5FB91HzmVo+FuSaMa0onY0/cZFPWtg8kC8FhhKW575jF8jDV1mYsShgVs4OWPK2OuOUnkudW1GD9pNpFIEyNHwgmYxwJn6HdqQwuWVdZhmOAhNiHT90n63DhQ==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2021-06-17T20:34:00Z</dcterms:created>
  <dc:creator>Ricardo De Moya</dc:creator>
</cp:coreProperties>
</file>