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4681D7C">
      <w:bookmarkStart w:name="_GoBack" w:id="0"/>
      <w:bookmarkEnd w:id="0"/>
      <w:hyperlink r:id="Ra8989754d1db4a06">
        <w:r w:rsidRPr="4DEAAF8C" w:rsidR="4DEAAF8C">
          <w:rPr>
            <w:rStyle w:val="Hyperlink"/>
          </w:rPr>
          <w:t>https://cotizador.tecadesarrollos.com/cumbre-dzitya</w:t>
        </w:r>
      </w:hyperlink>
      <w:r w:rsidR="4DEAAF8C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230035"/>
  <w15:docId w15:val="{924beb28-5075-4053-a496-14e67717b212}"/>
  <w:rsids>
    <w:rsidRoot w:val="54230035"/>
    <w:rsid w:val="4DEAAF8C"/>
    <w:rsid w:val="5423003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otizador.tecadesarrollos.com/cumbre-dzitya" TargetMode="External" Id="Ra8989754d1db4a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2021-04-04T23:12:47.3063936Z</dcterms:created>
  <dcterms:modified xsi:type="dcterms:W3CDTF">2021-04-04T23:14:13.7505497Z</dcterms:modified>
  <dc:creator>atencion inmobiliarias</dc:creator>
  <lastModifiedBy>atencion inmobiliarias</lastModifiedBy>
</coreProperties>
</file>