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92E5" w14:textId="75C688BA" w:rsidR="001B796A" w:rsidRDefault="001B796A" w:rsidP="001B796A">
      <w:pPr>
        <w:spacing w:after="0"/>
        <w:jc w:val="both"/>
        <w:rPr>
          <w:rFonts w:ascii="Verdana" w:hAnsi="Verdana"/>
          <w:b/>
          <w:bCs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8FE5B7" wp14:editId="1DA59EB7">
            <wp:simplePos x="0" y="0"/>
            <wp:positionH relativeFrom="margin">
              <wp:align>left</wp:align>
            </wp:positionH>
            <wp:positionV relativeFrom="paragraph">
              <wp:posOffset>325755</wp:posOffset>
            </wp:positionV>
            <wp:extent cx="5612130" cy="3467735"/>
            <wp:effectExtent l="0" t="0" r="7620" b="0"/>
            <wp:wrapTight wrapText="bothSides">
              <wp:wrapPolygon edited="0">
                <wp:start x="0" y="0"/>
                <wp:lineTo x="0" y="21477"/>
                <wp:lineTo x="21556" y="21477"/>
                <wp:lineTo x="21556" y="0"/>
                <wp:lineTo x="0" y="0"/>
              </wp:wrapPolygon>
            </wp:wrapTight>
            <wp:docPr id="1279001122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6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lang w:val="es-MX"/>
        </w:rPr>
        <w:t>Ubicación de La Ventana Beach Villas, dentro del Máster Plan</w:t>
      </w:r>
    </w:p>
    <w:p w14:paraId="5F9A66CC" w14:textId="54182719" w:rsidR="00F553D6" w:rsidRDefault="00F553D6">
      <w:pPr>
        <w:rPr>
          <w:lang w:val="es-MX"/>
        </w:rPr>
      </w:pPr>
    </w:p>
    <w:p w14:paraId="2B6F5D7D" w14:textId="0F87048B" w:rsidR="00F61FB9" w:rsidRPr="001B796A" w:rsidRDefault="00F61FB9">
      <w:pPr>
        <w:rPr>
          <w:lang w:val="es-MX"/>
        </w:rPr>
      </w:pPr>
      <w:r w:rsidRPr="0046770B">
        <w:rPr>
          <w:rFonts w:ascii="Verdana" w:hAnsi="Verdana"/>
          <w:b/>
          <w:bCs/>
          <w:noProof/>
          <w:lang w:val="es-MX"/>
        </w:rPr>
        <w:drawing>
          <wp:anchor distT="0" distB="0" distL="114300" distR="114300" simplePos="0" relativeHeight="251661312" behindDoc="1" locked="0" layoutInCell="1" allowOverlap="1" wp14:anchorId="3B09F750" wp14:editId="08618312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4787265" cy="3086100"/>
            <wp:effectExtent l="0" t="0" r="0" b="0"/>
            <wp:wrapTight wrapText="bothSides">
              <wp:wrapPolygon edited="0">
                <wp:start x="0" y="0"/>
                <wp:lineTo x="0" y="21467"/>
                <wp:lineTo x="21488" y="21467"/>
                <wp:lineTo x="21488" y="0"/>
                <wp:lineTo x="0" y="0"/>
              </wp:wrapPolygon>
            </wp:wrapTight>
            <wp:docPr id="364186878" name="Imagen 4" descr="Interfaz de usuario gráfica, Aplicación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186878" name="Imagen 4" descr="Interfaz de usuario gráfica, Aplicación, Tabla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26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lang w:val="es-MX"/>
        </w:rPr>
        <w:t>Cuadro de Precios</w:t>
      </w:r>
    </w:p>
    <w:sectPr w:rsidR="00F61FB9" w:rsidRPr="001B79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6A"/>
    <w:rsid w:val="001B796A"/>
    <w:rsid w:val="00F553D6"/>
    <w:rsid w:val="00F6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5719FE"/>
  <w15:chartTrackingRefBased/>
  <w15:docId w15:val="{9692DD75-C31A-40AA-91C1-C4DB0938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96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Quinonez</dc:creator>
  <cp:keywords/>
  <dc:description/>
  <cp:lastModifiedBy>Claudia Quinonez</cp:lastModifiedBy>
  <cp:revision>1</cp:revision>
  <dcterms:created xsi:type="dcterms:W3CDTF">2023-12-04T18:25:00Z</dcterms:created>
  <dcterms:modified xsi:type="dcterms:W3CDTF">2023-12-04T18:47:00Z</dcterms:modified>
</cp:coreProperties>
</file>